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072" w:type="dxa"/>
        <w:tblLayout w:type="fixed"/>
        <w:tblCellMar>
          <w:left w:w="0" w:type="dxa"/>
          <w:right w:w="0" w:type="dxa"/>
        </w:tblCellMar>
        <w:tblLook w:val="0000" w:firstRow="0" w:lastRow="0" w:firstColumn="0" w:lastColumn="0" w:noHBand="0" w:noVBand="0"/>
      </w:tblPr>
      <w:tblGrid>
        <w:gridCol w:w="5382"/>
        <w:gridCol w:w="3690"/>
      </w:tblGrid>
      <w:tr w:rsidR="00D40650" w14:paraId="1EF2B307" w14:textId="77777777" w:rsidTr="005674A6">
        <w:trPr>
          <w:trHeight w:val="1905"/>
        </w:trPr>
        <w:tc>
          <w:tcPr>
            <w:tcW w:w="5382" w:type="dxa"/>
            <w:shd w:val="clear" w:color="auto" w:fill="auto"/>
          </w:tcPr>
          <w:p w14:paraId="44CBCECB" w14:textId="77777777" w:rsidR="00D40650" w:rsidRPr="00A10E66" w:rsidRDefault="001E36A8" w:rsidP="00DF44DF">
            <w:pPr>
              <w:pStyle w:val="TableContents"/>
              <w:rPr>
                <w:b/>
              </w:rPr>
            </w:pPr>
            <w:r>
              <w:rPr>
                <w:b/>
                <w:noProof/>
                <w:lang w:eastAsia="et-EE" w:bidi="ar-SA"/>
              </w:rPr>
              <w:drawing>
                <wp:anchor distT="0" distB="0" distL="114300" distR="114300" simplePos="0" relativeHeight="251660288" behindDoc="0" locked="0" layoutInCell="1" allowOverlap="1" wp14:anchorId="268056A6" wp14:editId="2488DC46">
                  <wp:simplePos x="0" y="0"/>
                  <wp:positionH relativeFrom="page">
                    <wp:posOffset>-864235</wp:posOffset>
                  </wp:positionH>
                  <wp:positionV relativeFrom="page">
                    <wp:posOffset>-144145</wp:posOffset>
                  </wp:positionV>
                  <wp:extent cx="2952000" cy="96120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litseiamet_vapp_est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52000" cy="961200"/>
                          </a:xfrm>
                          <a:prstGeom prst="rect">
                            <a:avLst/>
                          </a:prstGeom>
                        </pic:spPr>
                      </pic:pic>
                    </a:graphicData>
                  </a:graphic>
                  <wp14:sizeRelH relativeFrom="margin">
                    <wp14:pctWidth>0</wp14:pctWidth>
                  </wp14:sizeRelH>
                  <wp14:sizeRelV relativeFrom="margin">
                    <wp14:pctHeight>0</wp14:pctHeight>
                  </wp14:sizeRelV>
                </wp:anchor>
              </w:drawing>
            </w:r>
          </w:p>
        </w:tc>
        <w:tc>
          <w:tcPr>
            <w:tcW w:w="3690" w:type="dxa"/>
            <w:shd w:val="clear" w:color="auto" w:fill="auto"/>
          </w:tcPr>
          <w:p w14:paraId="59C91238" w14:textId="77777777" w:rsidR="00060947" w:rsidRPr="00BC1A62" w:rsidRDefault="002835BB" w:rsidP="00BC1A62">
            <w:pPr>
              <w:pStyle w:val="AK"/>
              <w:rPr>
                <w:b/>
              </w:rPr>
            </w:pPr>
            <w:r w:rsidRPr="00BC1A62">
              <w:rPr>
                <w:b/>
              </w:rPr>
              <w:t>ASUTUSESISESEKS KASUTAMISEKS</w:t>
            </w:r>
          </w:p>
          <w:p w14:paraId="11CCD6CC" w14:textId="5B60C3C7" w:rsidR="00BC1A62" w:rsidRPr="00BC1A62" w:rsidRDefault="00BC1A62" w:rsidP="00BC1A62">
            <w:pPr>
              <w:pStyle w:val="AK"/>
            </w:pPr>
            <w:r w:rsidRPr="00BC1A62">
              <w:t>Märge tehtud</w:t>
            </w:r>
            <w:r w:rsidR="00F25253">
              <w:t>:</w:t>
            </w:r>
            <w:r w:rsidR="00B81ED4">
              <w:t xml:space="preserve"> </w:t>
            </w:r>
          </w:p>
          <w:p w14:paraId="7A590B86" w14:textId="2A43835C" w:rsidR="00BF4D7C" w:rsidRPr="00BC1A62" w:rsidRDefault="00BF4D7C" w:rsidP="00BF4D7C">
            <w:pPr>
              <w:pStyle w:val="AK"/>
            </w:pPr>
            <w:r w:rsidRPr="00BC1A62">
              <w:t>Kehtib kuni</w:t>
            </w:r>
            <w:r w:rsidR="00F25253">
              <w:t>:</w:t>
            </w:r>
            <w:r w:rsidR="00B81ED4">
              <w:t xml:space="preserve">  </w:t>
            </w:r>
          </w:p>
          <w:p w14:paraId="451C1575" w14:textId="7B1320A2" w:rsidR="00BC1A62" w:rsidRPr="00BC1A62" w:rsidRDefault="00BC1A62" w:rsidP="00BC1A62">
            <w:pPr>
              <w:pStyle w:val="AK"/>
            </w:pPr>
            <w:r w:rsidRPr="00BC1A62">
              <w:t xml:space="preserve">Alus: </w:t>
            </w:r>
          </w:p>
          <w:p w14:paraId="616FF40E" w14:textId="77777777" w:rsidR="00BC1A62" w:rsidRPr="00BC1A62" w:rsidRDefault="00BC1A62" w:rsidP="00F25253">
            <w:pPr>
              <w:pStyle w:val="AK"/>
            </w:pPr>
            <w:r w:rsidRPr="00BC1A62">
              <w:t>Teabevaldaja</w:t>
            </w:r>
            <w:r w:rsidR="00F25253">
              <w:t>: Politsei- ja Piirivalveamet</w:t>
            </w:r>
          </w:p>
        </w:tc>
      </w:tr>
      <w:tr w:rsidR="00D40650" w:rsidRPr="001D4CFB" w14:paraId="5E629B86" w14:textId="77777777" w:rsidTr="005674A6">
        <w:trPr>
          <w:trHeight w:val="1985"/>
        </w:trPr>
        <w:tc>
          <w:tcPr>
            <w:tcW w:w="5382" w:type="dxa"/>
            <w:shd w:val="clear" w:color="auto" w:fill="auto"/>
          </w:tcPr>
          <w:p w14:paraId="00B222F5" w14:textId="77E43873" w:rsidR="003B2A9C" w:rsidRPr="00BF4D7C" w:rsidRDefault="003B2A9C" w:rsidP="00BF4D7C">
            <w:pPr>
              <w:pStyle w:val="Adressaat"/>
              <w:rPr>
                <w:iCs/>
              </w:rPr>
            </w:pPr>
          </w:p>
        </w:tc>
        <w:tc>
          <w:tcPr>
            <w:tcW w:w="3690" w:type="dxa"/>
            <w:shd w:val="clear" w:color="auto" w:fill="auto"/>
          </w:tcPr>
          <w:p w14:paraId="40D65C90" w14:textId="77777777" w:rsidR="00BF4D7C" w:rsidRPr="006B118C" w:rsidRDefault="00BF4D7C" w:rsidP="00577791">
            <w:pPr>
              <w:jc w:val="left"/>
            </w:pPr>
          </w:p>
          <w:p w14:paraId="7AA9C7CA" w14:textId="5FADD14E" w:rsidR="003B2A9C" w:rsidRPr="001D4CFB" w:rsidRDefault="0097517C" w:rsidP="00577791">
            <w:pPr>
              <w:jc w:val="left"/>
            </w:pPr>
            <w:r>
              <w:fldChar w:fldCharType="begin"/>
            </w:r>
            <w:r w:rsidR="005440D4">
              <w:instrText xml:space="preserve"> delta_regDateTime  \* MERGEFORMAT</w:instrText>
            </w:r>
            <w:r>
              <w:fldChar w:fldCharType="separate"/>
            </w:r>
            <w:r w:rsidR="005440D4">
              <w:t>19.11.2025</w:t>
            </w:r>
            <w:r>
              <w:fldChar w:fldCharType="end"/>
            </w:r>
            <w:r w:rsidR="00904F2F">
              <w:t xml:space="preserve"> nr </w:t>
            </w:r>
            <w:r>
              <w:fldChar w:fldCharType="begin"/>
            </w:r>
            <w:r w:rsidR="005440D4">
              <w:instrText xml:space="preserve"> delta_regNumber  \* MERGEFORMAT</w:instrText>
            </w:r>
            <w:r>
              <w:fldChar w:fldCharType="separate"/>
            </w:r>
            <w:r w:rsidR="005440D4">
              <w:t>20-1.5/4434-1</w:t>
            </w:r>
            <w:r>
              <w:fldChar w:fldCharType="end"/>
            </w:r>
          </w:p>
        </w:tc>
      </w:tr>
    </w:tbl>
    <w:p w14:paraId="5FC92009" w14:textId="4A0171B1" w:rsidR="003C4A92" w:rsidRPr="0097517C" w:rsidRDefault="00110C05" w:rsidP="0097517C">
      <w:pPr>
        <w:tabs>
          <w:tab w:val="left" w:pos="4251"/>
        </w:tabs>
        <w:spacing w:after="480"/>
        <w:ind w:right="4820"/>
      </w:pPr>
      <w:r w:rsidRPr="00F0741B">
        <w:rPr>
          <w:b/>
        </w:rPr>
        <w:t>Väikeostu</w:t>
      </w:r>
      <w:r>
        <w:rPr>
          <w:b/>
        </w:rPr>
        <w:t xml:space="preserve"> pakkumuste küsimine</w:t>
      </w:r>
      <w:r w:rsidRPr="00F0741B">
        <w:rPr>
          <w:b/>
        </w:rPr>
        <w:t xml:space="preserve"> </w:t>
      </w:r>
      <w:r w:rsidR="0097517C">
        <w:rPr>
          <w:b/>
        </w:rPr>
        <w:t>vaakumpakendaja</w:t>
      </w:r>
    </w:p>
    <w:p w14:paraId="24077BC4" w14:textId="77777777" w:rsidR="00110C05" w:rsidRPr="00AF76EA" w:rsidRDefault="00110C05" w:rsidP="00AF76EA">
      <w:pPr>
        <w:autoSpaceDE w:val="0"/>
        <w:autoSpaceDN w:val="0"/>
        <w:adjustRightInd w:val="0"/>
      </w:pPr>
      <w:r w:rsidRPr="00AF76EA">
        <w:t>Politsei- ja Piirivalveamet (edaspidi hankija) teeb Teile ettepaneku esitada pakkumus vastavalt väikeostu pakkumuste küsimise dokumendis (edaspidi väikeostu dokument) esitatud tingimustele.</w:t>
      </w:r>
    </w:p>
    <w:p w14:paraId="4E23E5A5" w14:textId="77777777" w:rsidR="00110C05" w:rsidRPr="00AF76EA" w:rsidRDefault="00110C05" w:rsidP="00AF76EA">
      <w:pPr>
        <w:autoSpaceDE w:val="0"/>
        <w:autoSpaceDN w:val="0"/>
        <w:adjustRightInd w:val="0"/>
      </w:pPr>
    </w:p>
    <w:p w14:paraId="522DC3CE" w14:textId="77777777" w:rsidR="00110C05" w:rsidRPr="00AF76EA" w:rsidRDefault="00110C05" w:rsidP="00AF76EA">
      <w:pPr>
        <w:pStyle w:val="Alapealkiri1"/>
        <w:tabs>
          <w:tab w:val="left" w:pos="993"/>
        </w:tabs>
        <w:ind w:left="284" w:firstLine="142"/>
        <w:rPr>
          <w:rFonts w:ascii="Times New Roman" w:hAnsi="Times New Roman" w:cs="Times New Roman"/>
          <w:sz w:val="24"/>
          <w:szCs w:val="24"/>
        </w:rPr>
      </w:pPr>
      <w:r w:rsidRPr="00AF76EA">
        <w:rPr>
          <w:rFonts w:ascii="Times New Roman" w:hAnsi="Times New Roman" w:cs="Times New Roman"/>
          <w:sz w:val="24"/>
          <w:szCs w:val="24"/>
        </w:rPr>
        <w:t xml:space="preserve">Üldtingimused </w:t>
      </w:r>
    </w:p>
    <w:p w14:paraId="40BDA002" w14:textId="7D533C12" w:rsidR="00110C05" w:rsidRPr="00AF76EA" w:rsidRDefault="00110C05" w:rsidP="00AF76EA">
      <w:pPr>
        <w:pStyle w:val="Default"/>
        <w:numPr>
          <w:ilvl w:val="1"/>
          <w:numId w:val="1"/>
        </w:numPr>
        <w:ind w:left="993" w:hanging="563"/>
        <w:jc w:val="both"/>
      </w:pPr>
      <w:r w:rsidRPr="00AF76EA">
        <w:t>Väikeostu nimetus: „</w:t>
      </w:r>
      <w:r w:rsidR="0097517C">
        <w:fldChar w:fldCharType="begin"/>
      </w:r>
      <w:r w:rsidR="005440D4">
        <w:instrText xml:space="preserve"> delta_docName  \* MERGEFORMAT</w:instrText>
      </w:r>
      <w:r w:rsidR="0097517C">
        <w:fldChar w:fldCharType="separate"/>
      </w:r>
      <w:r w:rsidR="005440D4">
        <w:t>Väikeost - vaakumpakendaja</w:t>
      </w:r>
      <w:r w:rsidR="0097517C">
        <w:fldChar w:fldCharType="end"/>
      </w:r>
      <w:r w:rsidRPr="00AF76EA">
        <w:t xml:space="preserve">“. </w:t>
      </w:r>
    </w:p>
    <w:p w14:paraId="45B05554" w14:textId="1FF01493" w:rsidR="00110C05" w:rsidRPr="00AF76EA" w:rsidRDefault="00110C05" w:rsidP="00AF76EA">
      <w:pPr>
        <w:pStyle w:val="Default"/>
        <w:numPr>
          <w:ilvl w:val="1"/>
          <w:numId w:val="1"/>
        </w:numPr>
        <w:ind w:left="993" w:hanging="563"/>
        <w:jc w:val="both"/>
      </w:pPr>
      <w:r w:rsidRPr="00AF76EA">
        <w:t>Hankija kontaktisik:</w:t>
      </w:r>
      <w:r w:rsidR="004266DB" w:rsidRPr="00AF76EA">
        <w:t xml:space="preserve"> </w:t>
      </w:r>
      <w:r w:rsidR="004266DB" w:rsidRPr="00AF76EA">
        <w:rPr>
          <w:b/>
          <w:bCs/>
        </w:rPr>
        <w:fldChar w:fldCharType="begin"/>
      </w:r>
      <w:r w:rsidR="005440D4">
        <w:rPr>
          <w:b/>
          <w:bCs/>
        </w:rPr>
        <w:instrText xml:space="preserve"> delta_ownerName  \* MERGEFORMAT</w:instrText>
      </w:r>
      <w:r w:rsidR="004266DB" w:rsidRPr="00AF76EA">
        <w:rPr>
          <w:b/>
          <w:bCs/>
        </w:rPr>
        <w:fldChar w:fldCharType="separate"/>
      </w:r>
      <w:r w:rsidR="005440D4">
        <w:rPr>
          <w:b/>
          <w:bCs/>
        </w:rPr>
        <w:t>Ando Maalik</w:t>
      </w:r>
      <w:r w:rsidR="004266DB" w:rsidRPr="00AF76EA">
        <w:rPr>
          <w:b/>
          <w:bCs/>
        </w:rPr>
        <w:fldChar w:fldCharType="end"/>
      </w:r>
      <w:r w:rsidRPr="00AF76EA">
        <w:rPr>
          <w:bCs/>
        </w:rPr>
        <w:t xml:space="preserve">, </w:t>
      </w:r>
      <w:r w:rsidRPr="00AF76EA">
        <w:t>e-post:</w:t>
      </w:r>
      <w:r w:rsidR="004266DB" w:rsidRPr="00AF76EA">
        <w:t xml:space="preserve"> </w:t>
      </w:r>
      <w:r w:rsidR="004266DB" w:rsidRPr="00AF76EA">
        <w:rPr>
          <w:b/>
          <w:bCs/>
        </w:rPr>
        <w:fldChar w:fldCharType="begin"/>
      </w:r>
      <w:r w:rsidR="005440D4">
        <w:rPr>
          <w:b/>
          <w:bCs/>
        </w:rPr>
        <w:instrText xml:space="preserve"> delta_ownerEmail  \* MERGEFORMAT</w:instrText>
      </w:r>
      <w:r w:rsidR="004266DB" w:rsidRPr="00AF76EA">
        <w:rPr>
          <w:b/>
          <w:bCs/>
        </w:rPr>
        <w:fldChar w:fldCharType="separate"/>
      </w:r>
      <w:r w:rsidR="005440D4">
        <w:rPr>
          <w:b/>
          <w:bCs/>
        </w:rPr>
        <w:t>ando.maalik@politsei.ee</w:t>
      </w:r>
      <w:r w:rsidR="004266DB" w:rsidRPr="00AF76EA">
        <w:rPr>
          <w:b/>
          <w:bCs/>
        </w:rPr>
        <w:fldChar w:fldCharType="end"/>
      </w:r>
      <w:r w:rsidRPr="00AF76EA">
        <w:t>.</w:t>
      </w:r>
    </w:p>
    <w:p w14:paraId="47BE50E5" w14:textId="77777777" w:rsidR="00CF439A" w:rsidRPr="00AF76EA" w:rsidRDefault="00CF439A" w:rsidP="00AF76EA">
      <w:pPr>
        <w:pStyle w:val="ListParagraph"/>
        <w:numPr>
          <w:ilvl w:val="1"/>
          <w:numId w:val="1"/>
        </w:numPr>
        <w:spacing w:after="0" w:line="240" w:lineRule="auto"/>
        <w:ind w:left="993" w:hanging="563"/>
        <w:jc w:val="both"/>
        <w:rPr>
          <w:rFonts w:ascii="Times New Roman" w:eastAsia="Calibri" w:hAnsi="Times New Roman" w:cs="Times New Roman"/>
          <w:color w:val="000000"/>
          <w:sz w:val="24"/>
          <w:szCs w:val="24"/>
          <w:lang w:eastAsia="et-EE"/>
        </w:rPr>
      </w:pPr>
      <w:r w:rsidRPr="00AF76EA">
        <w:rPr>
          <w:rFonts w:ascii="Times New Roman" w:eastAsia="Calibri" w:hAnsi="Times New Roman" w:cs="Times New Roman"/>
          <w:color w:val="000000"/>
          <w:sz w:val="24"/>
          <w:szCs w:val="24"/>
          <w:lang w:eastAsia="et-EE"/>
        </w:rPr>
        <w:t>Ettevõtjatel on õigus küsida väikeostu dokumendi kohta selgitusi, esitades küsimused e-posti teel hankija kontaktisikule. Hankija vastab ettevõtjate küsimustele kolme tööpäeva jooksul. Hankija edastab esitatud küsimused ja vastused samaaegselt kõigile isikutele, kellele tehti ettepanek pakkumuse esitamiseks. Telefoni teel esitatud küsimustele ei vastata.</w:t>
      </w:r>
      <w:r w:rsidRPr="00AF76EA">
        <w:rPr>
          <w:rFonts w:ascii="Times New Roman" w:hAnsi="Times New Roman" w:cs="Times New Roman"/>
          <w:sz w:val="24"/>
          <w:szCs w:val="24"/>
        </w:rPr>
        <w:t xml:space="preserve"> </w:t>
      </w:r>
    </w:p>
    <w:p w14:paraId="6B32388E" w14:textId="77777777" w:rsidR="00CF439A" w:rsidRPr="00AF76EA" w:rsidRDefault="00CF439A" w:rsidP="00AF76EA">
      <w:pPr>
        <w:pStyle w:val="ListParagraph"/>
        <w:numPr>
          <w:ilvl w:val="1"/>
          <w:numId w:val="1"/>
        </w:numPr>
        <w:spacing w:after="0" w:line="240" w:lineRule="auto"/>
        <w:ind w:left="993" w:hanging="563"/>
        <w:jc w:val="both"/>
        <w:rPr>
          <w:rFonts w:ascii="Times New Roman" w:eastAsia="Calibri" w:hAnsi="Times New Roman" w:cs="Times New Roman"/>
          <w:color w:val="000000"/>
          <w:sz w:val="24"/>
          <w:szCs w:val="24"/>
          <w:lang w:eastAsia="et-EE"/>
        </w:rPr>
      </w:pPr>
      <w:r w:rsidRPr="00AF76EA">
        <w:rPr>
          <w:rFonts w:ascii="Times New Roman" w:eastAsia="Calibri" w:hAnsi="Times New Roman" w:cs="Times New Roman"/>
          <w:color w:val="000000"/>
          <w:sz w:val="24"/>
          <w:szCs w:val="24"/>
          <w:lang w:eastAsia="et-EE"/>
        </w:rPr>
        <w:t>Hankijal on õigus enne pakkumuste esitamise tähtaega vajadusel muuta väikeostu dokumente. Väikeostu dokumentide muutmisel teavitab hankija sellest kõiki ettevõtjaid, kellele on tehtud ettepanek pakkumuse esitamiseks.</w:t>
      </w:r>
    </w:p>
    <w:p w14:paraId="00B097DA" w14:textId="77777777" w:rsidR="00CF439A" w:rsidRPr="00AF76EA" w:rsidRDefault="00CF439A" w:rsidP="00AF76EA">
      <w:pPr>
        <w:pStyle w:val="Default"/>
        <w:numPr>
          <w:ilvl w:val="1"/>
          <w:numId w:val="1"/>
        </w:numPr>
        <w:ind w:left="993" w:hanging="563"/>
        <w:jc w:val="both"/>
      </w:pPr>
      <w:r w:rsidRPr="00AF76EA">
        <w:t>Iga viidet, mille hankija teeb väikeostu dokumendis mõnele standardile, tehnilisele tunnustusele, tehnilisele kontrollisüsteemile vms kui pakkumuse tehnilisele kirjeldusele vastavuse kriteeriumile, tuleb lugeda selliselt, et see on täiendatud märkega „või sellega samaväärne“. Iga viidet, mille hankija teeb väikeostu dokumendis ostuallikale, protsessile, kaubamärgile, patendile, tüübile, päritolule või tootmisviisile, tuleb lugeda selliselt, et see on täiendatud märkega „või sellega samaväärne“.</w:t>
      </w:r>
    </w:p>
    <w:p w14:paraId="11BE27D7" w14:textId="77777777" w:rsidR="00CF439A" w:rsidRPr="00AF76EA" w:rsidRDefault="00CF439A" w:rsidP="00AF76EA">
      <w:pPr>
        <w:pStyle w:val="Default"/>
        <w:numPr>
          <w:ilvl w:val="1"/>
          <w:numId w:val="1"/>
        </w:numPr>
        <w:ind w:left="993" w:hanging="563"/>
        <w:jc w:val="both"/>
        <w:rPr>
          <w:color w:val="auto"/>
        </w:rPr>
      </w:pPr>
      <w:r w:rsidRPr="00AF76EA">
        <w:rPr>
          <w:color w:val="auto"/>
        </w:rPr>
        <w:t>Pakkumus on pakkuja tahteavaldus hankelepingu sõlmimiseks ja on selle esitamisel pakkujale siduv alates esitamisest kuni pakkumuse jõusoleku minimaalse tähtaja lõpuni. Pakkumuse esitamisega pakkuja nõustub kõikide väikeostu dokumendis toodud tingimustega. Tingimusliku pakkumuse esitamine on keelatud.</w:t>
      </w:r>
    </w:p>
    <w:p w14:paraId="470B2BF0" w14:textId="77777777" w:rsidR="00CF439A" w:rsidRPr="00AF76EA" w:rsidRDefault="00CF439A" w:rsidP="00AF76EA">
      <w:pPr>
        <w:pStyle w:val="Default"/>
        <w:numPr>
          <w:ilvl w:val="1"/>
          <w:numId w:val="1"/>
        </w:numPr>
        <w:ind w:left="993" w:hanging="563"/>
        <w:jc w:val="both"/>
        <w:rPr>
          <w:color w:val="auto"/>
        </w:rPr>
      </w:pPr>
      <w:r w:rsidRPr="00AF76EA">
        <w:t xml:space="preserve">Hankija ei sõlmi hankelepingut pakkujaga, kellel on </w:t>
      </w:r>
      <w:r w:rsidRPr="00AF76EA">
        <w:rPr>
          <w:color w:val="202020"/>
          <w:shd w:val="clear" w:color="auto" w:fill="FFFFFF"/>
        </w:rPr>
        <w:t>riikliku maksu, makse või keskkonnatasu maksuvõlg maksukorralduse seaduse tähenduses või maksu- või sotsiaalkindlustusmaksete võlg tema asukohariigi õigusaktide kohaselt</w:t>
      </w:r>
      <w:r w:rsidRPr="00AF76EA">
        <w:t>. Enne hankelepingu sõlmimist kontrollib hankija pakkujal maksuvõla puudumist. Kui pakkujal esineb maksuvõlg, siis teavitab hankija sellest pakkujat ja annab pakkujale vähemalt kolm tööpäeva maksuvõla tasumiseks. Hankija võib mõjuvatel põhjustel pakkujale antud tähtaega pikendada. Kui hankija poolt antud tähtaja jooksul pakkuja maksuvõlga ära ei tasu ega ajata, siis hankija pakkujaga hankelepingut ei sõlmi.</w:t>
      </w:r>
    </w:p>
    <w:p w14:paraId="47074C73" w14:textId="535D5CF3" w:rsidR="00CF439A" w:rsidRDefault="00CF439A" w:rsidP="00A220A5">
      <w:pPr>
        <w:pStyle w:val="Default"/>
        <w:numPr>
          <w:ilvl w:val="1"/>
          <w:numId w:val="1"/>
        </w:numPr>
        <w:ind w:left="993" w:hanging="563"/>
        <w:jc w:val="both"/>
        <w:rPr>
          <w:color w:val="auto"/>
        </w:rPr>
      </w:pPr>
      <w:r w:rsidRPr="00AF76EA">
        <w:rPr>
          <w:color w:val="auto"/>
        </w:rPr>
        <w:t>Väikeostus saavad osaleda ainult pakkujad, kelle elu- või asukoht on Eestis, mõnes muus Euroopa Liidu liikmesriigis, muus Euroopa Majanduspiirkonna lepinguriigis või Maailma Kaubandusorganisatsiooni riigihankelepinguga ühinenud riigis. Hankija võib kõrvaldada riigihankest pakkuja või ühispakkuja, kellel puudub õigus pakkumust esitada. Kui alltöövõtjal esineb nimetatud alus, võib hankija nõuda pakkujalt sellise alltöövõtja asendamist.</w:t>
      </w:r>
    </w:p>
    <w:p w14:paraId="52DE7D81" w14:textId="77777777" w:rsidR="00A220A5" w:rsidRPr="00AF76EA" w:rsidRDefault="00A220A5" w:rsidP="00A220A5">
      <w:pPr>
        <w:pStyle w:val="Default"/>
        <w:ind w:left="993"/>
        <w:jc w:val="both"/>
        <w:rPr>
          <w:color w:val="auto"/>
        </w:rPr>
      </w:pPr>
    </w:p>
    <w:p w14:paraId="7E0CC193" w14:textId="77777777" w:rsidR="00CF439A" w:rsidRPr="00AF76EA" w:rsidRDefault="00CF439A" w:rsidP="00AF76EA">
      <w:pPr>
        <w:pStyle w:val="Alapealkiri1"/>
        <w:ind w:left="284" w:firstLine="142"/>
        <w:rPr>
          <w:rFonts w:ascii="Times New Roman" w:hAnsi="Times New Roman" w:cs="Times New Roman"/>
          <w:sz w:val="24"/>
          <w:szCs w:val="24"/>
        </w:rPr>
      </w:pPr>
      <w:r w:rsidRPr="00AF76EA">
        <w:rPr>
          <w:rFonts w:ascii="Times New Roman" w:hAnsi="Times New Roman" w:cs="Times New Roman"/>
          <w:sz w:val="24"/>
          <w:szCs w:val="24"/>
        </w:rPr>
        <w:t>Väikeostu eseme kirjeldus</w:t>
      </w:r>
    </w:p>
    <w:p w14:paraId="4A6B1086" w14:textId="3DD1C9A1" w:rsidR="00CF439A" w:rsidRPr="00AF76EA" w:rsidRDefault="00CF439A" w:rsidP="00AF76EA">
      <w:pPr>
        <w:pStyle w:val="Default"/>
        <w:numPr>
          <w:ilvl w:val="1"/>
          <w:numId w:val="1"/>
        </w:numPr>
        <w:ind w:left="993" w:hanging="563"/>
        <w:jc w:val="both"/>
        <w:rPr>
          <w:color w:val="auto"/>
        </w:rPr>
      </w:pPr>
      <w:r w:rsidRPr="00AF76EA">
        <w:rPr>
          <w:color w:val="auto"/>
        </w:rPr>
        <w:t xml:space="preserve">Pakutavad esemed ei tohi olla rahvusvahelise sanktsiooni objektiks või pärit sanktsiooni all olevatest piirkondadest rahvusvahelise sanktsiooni seaduse (RSanS) § 7 lg 1 mõttes. </w:t>
      </w:r>
      <w:r w:rsidR="00A019AB">
        <w:rPr>
          <w:color w:val="auto"/>
        </w:rPr>
        <w:t>Hankija nõudmisel esitab pakkuja</w:t>
      </w:r>
      <w:r w:rsidR="00A019AB" w:rsidRPr="00AF76EA">
        <w:rPr>
          <w:color w:val="auto"/>
        </w:rPr>
        <w:t xml:space="preserve"> </w:t>
      </w:r>
      <w:r w:rsidRPr="00AF76EA">
        <w:rPr>
          <w:color w:val="auto"/>
        </w:rPr>
        <w:t>pakutavate esemete päritolu tõendavad dokumendid, mille alusel on võimalik tuvastada, kas pakutavad esemed on rahvusvahelise sanktsiooni objektiks või pärit sanktsiooni all olevatest piirkondadest rahvusvahelise sanktsiooni seaduse (RSanS) § 7 lg 1 mõttes. Hankija lükkab tagasi pakkumuse, mille alusel sõlmitav hankeleping oleks RSanS § 7 lg 1 alusel tühine.</w:t>
      </w:r>
    </w:p>
    <w:p w14:paraId="0865C2B8" w14:textId="242F88CB" w:rsidR="00CF439A" w:rsidRPr="00AF76EA" w:rsidRDefault="00CF439A" w:rsidP="00AF76EA">
      <w:pPr>
        <w:pStyle w:val="Default"/>
        <w:numPr>
          <w:ilvl w:val="1"/>
          <w:numId w:val="1"/>
        </w:numPr>
        <w:ind w:left="993" w:hanging="563"/>
        <w:jc w:val="both"/>
        <w:rPr>
          <w:color w:val="auto"/>
        </w:rPr>
      </w:pPr>
      <w:r w:rsidRPr="00AF76EA">
        <w:t xml:space="preserve">Väikeostu esemeks on </w:t>
      </w:r>
      <w:r w:rsidR="0097517C">
        <w:t xml:space="preserve">vaakumpakendaja </w:t>
      </w:r>
      <w:r w:rsidRPr="00AF76EA">
        <w:t>ostmine, mis peavad vastama järgmisetele tingimustele:</w:t>
      </w:r>
    </w:p>
    <w:p w14:paraId="42EBBEBF" w14:textId="455B71A9" w:rsidR="00CF439A" w:rsidRPr="00AF76EA" w:rsidRDefault="0097517C" w:rsidP="00AF76EA">
      <w:pPr>
        <w:pStyle w:val="Alapealkiri1"/>
        <w:numPr>
          <w:ilvl w:val="2"/>
          <w:numId w:val="1"/>
        </w:numPr>
        <w:ind w:left="1004" w:firstLine="130"/>
        <w:rPr>
          <w:rFonts w:ascii="Times New Roman" w:eastAsia="Calibri" w:hAnsi="Times New Roman" w:cs="Times New Roman"/>
          <w:b w:val="0"/>
          <w:color w:val="000000"/>
          <w:sz w:val="24"/>
          <w:szCs w:val="24"/>
          <w:lang w:eastAsia="et-EE"/>
        </w:rPr>
      </w:pPr>
      <w:r>
        <w:rPr>
          <w:rFonts w:ascii="Times New Roman" w:eastAsia="Calibri" w:hAnsi="Times New Roman" w:cs="Times New Roman"/>
          <w:b w:val="0"/>
          <w:color w:val="000000"/>
          <w:sz w:val="24"/>
          <w:szCs w:val="24"/>
          <w:lang w:eastAsia="et-EE"/>
        </w:rPr>
        <w:t>topeltkeevised</w:t>
      </w:r>
    </w:p>
    <w:p w14:paraId="69017E2D" w14:textId="597D3531" w:rsidR="00CF439A" w:rsidRPr="00AF76EA" w:rsidRDefault="0097517C" w:rsidP="00AF76EA">
      <w:pPr>
        <w:pStyle w:val="Alapealkiri1"/>
        <w:numPr>
          <w:ilvl w:val="2"/>
          <w:numId w:val="1"/>
        </w:numPr>
        <w:ind w:left="1004" w:firstLine="130"/>
        <w:rPr>
          <w:rFonts w:ascii="Times New Roman" w:eastAsia="Calibri" w:hAnsi="Times New Roman" w:cs="Times New Roman"/>
          <w:b w:val="0"/>
          <w:color w:val="000000"/>
          <w:sz w:val="24"/>
          <w:szCs w:val="24"/>
          <w:lang w:eastAsia="et-EE"/>
        </w:rPr>
      </w:pPr>
      <w:r>
        <w:rPr>
          <w:rFonts w:ascii="Times New Roman" w:eastAsia="Calibri" w:hAnsi="Times New Roman" w:cs="Times New Roman"/>
          <w:b w:val="0"/>
          <w:color w:val="000000"/>
          <w:sz w:val="24"/>
          <w:szCs w:val="24"/>
          <w:lang w:eastAsia="et-EE"/>
        </w:rPr>
        <w:t>imemisvõime min 0,9 bar</w:t>
      </w:r>
    </w:p>
    <w:p w14:paraId="695B78F1" w14:textId="77777777" w:rsidR="00CF439A" w:rsidRPr="00AF76EA" w:rsidRDefault="00CF439A" w:rsidP="00AF76EA">
      <w:pPr>
        <w:tabs>
          <w:tab w:val="left" w:pos="567"/>
        </w:tabs>
        <w:ind w:left="426" w:firstLine="284"/>
        <w:rPr>
          <w:i/>
          <w:color w:val="FF0000"/>
        </w:rPr>
      </w:pPr>
    </w:p>
    <w:p w14:paraId="6857446B" w14:textId="77777777" w:rsidR="00CF439A" w:rsidRPr="00AF76EA" w:rsidRDefault="00CF439A" w:rsidP="00AF76EA">
      <w:pPr>
        <w:pStyle w:val="Alapealkiri1"/>
        <w:ind w:left="284" w:firstLine="0"/>
        <w:rPr>
          <w:rFonts w:ascii="Times New Roman" w:hAnsi="Times New Roman" w:cs="Times New Roman"/>
          <w:sz w:val="24"/>
          <w:szCs w:val="24"/>
        </w:rPr>
      </w:pPr>
      <w:r w:rsidRPr="00AF76EA">
        <w:rPr>
          <w:rFonts w:ascii="Times New Roman" w:hAnsi="Times New Roman" w:cs="Times New Roman"/>
          <w:sz w:val="24"/>
          <w:szCs w:val="24"/>
        </w:rPr>
        <w:t xml:space="preserve">Nõuded pakkumusele </w:t>
      </w:r>
    </w:p>
    <w:p w14:paraId="76E8A47E" w14:textId="3E6388F2" w:rsidR="00CF439A" w:rsidRPr="00AF76EA" w:rsidRDefault="00CF439A" w:rsidP="00AF76EA">
      <w:pPr>
        <w:pStyle w:val="Alapealkiri1"/>
        <w:numPr>
          <w:ilvl w:val="1"/>
          <w:numId w:val="1"/>
        </w:numPr>
        <w:ind w:left="709" w:hanging="425"/>
        <w:rPr>
          <w:rFonts w:ascii="Times New Roman" w:hAnsi="Times New Roman" w:cs="Times New Roman"/>
          <w:b w:val="0"/>
          <w:sz w:val="24"/>
          <w:szCs w:val="24"/>
        </w:rPr>
      </w:pPr>
      <w:r w:rsidRPr="00AF76EA">
        <w:rPr>
          <w:rFonts w:ascii="Times New Roman" w:hAnsi="Times New Roman" w:cs="Times New Roman"/>
          <w:b w:val="0"/>
          <w:sz w:val="24"/>
          <w:szCs w:val="24"/>
        </w:rPr>
        <w:t>Pakkumus peab sisaldama:</w:t>
      </w:r>
    </w:p>
    <w:p w14:paraId="55FB7DFE" w14:textId="2C9E40C7" w:rsidR="00CF439A" w:rsidRPr="00AF76EA" w:rsidRDefault="00CF439A" w:rsidP="00AF76EA">
      <w:pPr>
        <w:pStyle w:val="ListParagraph"/>
        <w:numPr>
          <w:ilvl w:val="2"/>
          <w:numId w:val="1"/>
        </w:numPr>
        <w:autoSpaceDE w:val="0"/>
        <w:autoSpaceDN w:val="0"/>
        <w:adjustRightInd w:val="0"/>
        <w:spacing w:line="240" w:lineRule="auto"/>
        <w:ind w:left="1418" w:hanging="709"/>
        <w:jc w:val="both"/>
        <w:rPr>
          <w:rFonts w:ascii="Times New Roman" w:hAnsi="Times New Roman" w:cs="Times New Roman"/>
          <w:sz w:val="24"/>
          <w:szCs w:val="24"/>
        </w:rPr>
      </w:pPr>
      <w:r w:rsidRPr="00AF76EA">
        <w:rPr>
          <w:rFonts w:ascii="Times New Roman" w:hAnsi="Times New Roman" w:cs="Times New Roman"/>
          <w:sz w:val="24"/>
          <w:szCs w:val="24"/>
        </w:rPr>
        <w:t>pakkumuse maksumust (km-ta)</w:t>
      </w:r>
    </w:p>
    <w:p w14:paraId="2C1D5BCE" w14:textId="77777777" w:rsidR="00CF439A" w:rsidRPr="00AF76EA" w:rsidRDefault="00CF439A" w:rsidP="00AF76EA">
      <w:pPr>
        <w:pStyle w:val="ListParagraph"/>
        <w:numPr>
          <w:ilvl w:val="2"/>
          <w:numId w:val="1"/>
        </w:numPr>
        <w:autoSpaceDE w:val="0"/>
        <w:autoSpaceDN w:val="0"/>
        <w:adjustRightInd w:val="0"/>
        <w:spacing w:line="240" w:lineRule="auto"/>
        <w:ind w:left="1418" w:hanging="708"/>
        <w:jc w:val="both"/>
        <w:rPr>
          <w:rFonts w:ascii="Times New Roman" w:eastAsia="Times New Roman" w:hAnsi="Times New Roman" w:cs="Times New Roman"/>
          <w:sz w:val="24"/>
          <w:szCs w:val="24"/>
        </w:rPr>
      </w:pPr>
      <w:r w:rsidRPr="00AF76EA">
        <w:rPr>
          <w:rFonts w:ascii="Times New Roman" w:eastAsia="Times New Roman" w:hAnsi="Times New Roman" w:cs="Times New Roman"/>
          <w:sz w:val="24"/>
          <w:szCs w:val="24"/>
        </w:rPr>
        <w:t>asjade tehnilist kirjeldust;</w:t>
      </w:r>
    </w:p>
    <w:p w14:paraId="7D57C234" w14:textId="77777777" w:rsidR="00CF439A" w:rsidRPr="00AF76EA" w:rsidRDefault="00CF439A" w:rsidP="00AF76EA">
      <w:pPr>
        <w:pStyle w:val="ListParagraph"/>
        <w:numPr>
          <w:ilvl w:val="2"/>
          <w:numId w:val="1"/>
        </w:numPr>
        <w:autoSpaceDE w:val="0"/>
        <w:autoSpaceDN w:val="0"/>
        <w:adjustRightInd w:val="0"/>
        <w:spacing w:line="240" w:lineRule="auto"/>
        <w:ind w:left="1418" w:hanging="708"/>
        <w:jc w:val="both"/>
        <w:rPr>
          <w:rFonts w:ascii="Times New Roman" w:eastAsia="Times New Roman" w:hAnsi="Times New Roman" w:cs="Times New Roman"/>
          <w:sz w:val="24"/>
          <w:szCs w:val="24"/>
        </w:rPr>
      </w:pPr>
      <w:r w:rsidRPr="00AF76EA">
        <w:rPr>
          <w:rFonts w:ascii="Times New Roman" w:eastAsia="Times New Roman" w:hAnsi="Times New Roman" w:cs="Times New Roman"/>
          <w:sz w:val="24"/>
          <w:szCs w:val="24"/>
        </w:rPr>
        <w:t>asjade tarneaega;</w:t>
      </w:r>
    </w:p>
    <w:p w14:paraId="4239243C" w14:textId="0EF098FC" w:rsidR="00CF439A" w:rsidRPr="0097517C" w:rsidRDefault="00CF439A" w:rsidP="0097517C">
      <w:pPr>
        <w:pStyle w:val="ListParagraph"/>
        <w:numPr>
          <w:ilvl w:val="2"/>
          <w:numId w:val="1"/>
        </w:numPr>
        <w:autoSpaceDE w:val="0"/>
        <w:autoSpaceDN w:val="0"/>
        <w:adjustRightInd w:val="0"/>
        <w:spacing w:line="240" w:lineRule="auto"/>
        <w:ind w:left="1418" w:hanging="708"/>
        <w:jc w:val="both"/>
        <w:rPr>
          <w:rFonts w:ascii="Times New Roman" w:eastAsia="Times New Roman" w:hAnsi="Times New Roman" w:cs="Times New Roman"/>
          <w:sz w:val="24"/>
          <w:szCs w:val="24"/>
        </w:rPr>
      </w:pPr>
      <w:r w:rsidRPr="00AF76EA">
        <w:rPr>
          <w:rFonts w:ascii="Times New Roman" w:eastAsia="Times New Roman" w:hAnsi="Times New Roman" w:cs="Times New Roman"/>
          <w:sz w:val="24"/>
          <w:szCs w:val="24"/>
        </w:rPr>
        <w:t xml:space="preserve">asjade päritolu tõendavad dokumendid. </w:t>
      </w:r>
    </w:p>
    <w:p w14:paraId="252FE51E" w14:textId="77777777" w:rsidR="00CF439A" w:rsidRPr="00AF76EA" w:rsidRDefault="00CF439A" w:rsidP="00AF76EA">
      <w:pPr>
        <w:pStyle w:val="Default"/>
        <w:numPr>
          <w:ilvl w:val="1"/>
          <w:numId w:val="1"/>
        </w:numPr>
        <w:ind w:left="993" w:hanging="563"/>
        <w:jc w:val="both"/>
        <w:rPr>
          <w:color w:val="auto"/>
        </w:rPr>
      </w:pPr>
      <w:r w:rsidRPr="00AF76EA">
        <w:rPr>
          <w:color w:val="auto"/>
        </w:rPr>
        <w:t xml:space="preserve">Pakkumus on jõus </w:t>
      </w:r>
      <w:r w:rsidRPr="00AF76EA">
        <w:rPr>
          <w:b/>
          <w:color w:val="auto"/>
        </w:rPr>
        <w:t>60 päeva</w:t>
      </w:r>
      <w:r w:rsidRPr="00AF76EA">
        <w:rPr>
          <w:color w:val="auto"/>
        </w:rPr>
        <w:t xml:space="preserve">. </w:t>
      </w:r>
    </w:p>
    <w:p w14:paraId="39758924" w14:textId="66BCA513" w:rsidR="00CF439A" w:rsidRPr="00AF76EA" w:rsidRDefault="00CF439A" w:rsidP="00AF76EA">
      <w:pPr>
        <w:pStyle w:val="Alapealkiri1"/>
        <w:numPr>
          <w:ilvl w:val="1"/>
          <w:numId w:val="1"/>
        </w:numPr>
        <w:ind w:left="993" w:hanging="567"/>
        <w:rPr>
          <w:rFonts w:ascii="Times New Roman" w:hAnsi="Times New Roman" w:cs="Times New Roman"/>
          <w:b w:val="0"/>
          <w:sz w:val="24"/>
          <w:szCs w:val="24"/>
        </w:rPr>
      </w:pPr>
      <w:r w:rsidRPr="00AF76EA">
        <w:rPr>
          <w:rFonts w:ascii="Times New Roman" w:hAnsi="Times New Roman" w:cs="Times New Roman"/>
          <w:b w:val="0"/>
          <w:sz w:val="24"/>
          <w:szCs w:val="24"/>
        </w:rPr>
        <w:t>Pakkumus peab olema digitaalselt allkirjastatud ja see tuleb esitada hankija kontaktisiku e-posti aadressile hiljemalt</w:t>
      </w:r>
      <w:r w:rsidR="0097517C">
        <w:rPr>
          <w:rFonts w:ascii="Times New Roman" w:hAnsi="Times New Roman" w:cs="Times New Roman"/>
          <w:b w:val="0"/>
          <w:sz w:val="24"/>
          <w:szCs w:val="24"/>
        </w:rPr>
        <w:t xml:space="preserve"> </w:t>
      </w:r>
      <w:r w:rsidR="0097517C" w:rsidRPr="0097517C">
        <w:rPr>
          <w:rFonts w:ascii="Times New Roman" w:hAnsi="Times New Roman" w:cs="Times New Roman"/>
          <w:sz w:val="24"/>
          <w:szCs w:val="24"/>
        </w:rPr>
        <w:t>19.11.2025 kell 10:00</w:t>
      </w:r>
      <w:r w:rsidRPr="00AF76EA">
        <w:rPr>
          <w:rFonts w:ascii="Times New Roman" w:hAnsi="Times New Roman" w:cs="Times New Roman"/>
          <w:sz w:val="24"/>
          <w:szCs w:val="24"/>
        </w:rPr>
        <w:t xml:space="preserve">. </w:t>
      </w:r>
      <w:r w:rsidRPr="00AF76EA">
        <w:rPr>
          <w:rFonts w:ascii="Times New Roman" w:hAnsi="Times New Roman" w:cs="Times New Roman"/>
          <w:b w:val="0"/>
          <w:sz w:val="24"/>
          <w:szCs w:val="24"/>
        </w:rPr>
        <w:t xml:space="preserve">Hilinenud pakkumusi hankija vastu ei võta. </w:t>
      </w:r>
    </w:p>
    <w:p w14:paraId="6D1AEA5D" w14:textId="77777777" w:rsidR="00CF439A" w:rsidRPr="00AF76EA" w:rsidRDefault="00CF439A" w:rsidP="00AF76EA">
      <w:pPr>
        <w:pStyle w:val="Default"/>
        <w:numPr>
          <w:ilvl w:val="1"/>
          <w:numId w:val="1"/>
        </w:numPr>
        <w:ind w:left="993" w:hanging="563"/>
        <w:jc w:val="both"/>
        <w:rPr>
          <w:color w:val="auto"/>
        </w:rPr>
      </w:pPr>
      <w:r w:rsidRPr="00AF76EA">
        <w:rPr>
          <w:color w:val="auto"/>
        </w:rPr>
        <w:t>Pakkumus on konfidentsiaalne kuni hankelepingu sõlmimiseni.</w:t>
      </w:r>
    </w:p>
    <w:p w14:paraId="3C9DEC25" w14:textId="77777777" w:rsidR="00CF439A" w:rsidRPr="00AF76EA" w:rsidRDefault="00CF439A" w:rsidP="00AF76EA">
      <w:pPr>
        <w:pStyle w:val="Default"/>
        <w:numPr>
          <w:ilvl w:val="1"/>
          <w:numId w:val="1"/>
        </w:numPr>
        <w:ind w:left="993" w:hanging="563"/>
        <w:jc w:val="both"/>
        <w:rPr>
          <w:color w:val="auto"/>
        </w:rPr>
      </w:pPr>
      <w:r w:rsidRPr="00AF76EA">
        <w:rPr>
          <w:color w:val="auto"/>
        </w:rPr>
        <w:t xml:space="preserve">Pakkuja märgib pakkumuses, milline teave on ärisaladus ning põhjendab teabe ärisaladuseks määramist. Ärisaladusena ei või märkida pakkumuse maksumust. Hankija ei avalikusta pakkumuste sisu ärisaladusega kaetud osas ega vastuta ärisaladuse avaldamise eest osas, milles pakkuja ei ole seda ärisaladuseks märkinud. </w:t>
      </w:r>
    </w:p>
    <w:p w14:paraId="117912BF" w14:textId="77777777" w:rsidR="00CF439A" w:rsidRPr="00AF76EA" w:rsidRDefault="00CF439A" w:rsidP="00AF76EA">
      <w:pPr>
        <w:pStyle w:val="Default"/>
        <w:ind w:left="993"/>
        <w:jc w:val="both"/>
        <w:rPr>
          <w:color w:val="auto"/>
        </w:rPr>
      </w:pPr>
    </w:p>
    <w:p w14:paraId="6CD0F1EA" w14:textId="77777777" w:rsidR="00CF439A" w:rsidRPr="00AF76EA" w:rsidRDefault="00CF439A" w:rsidP="00AF76EA">
      <w:pPr>
        <w:pStyle w:val="Alapealkiri1"/>
        <w:tabs>
          <w:tab w:val="left" w:pos="993"/>
        </w:tabs>
        <w:ind w:left="284" w:firstLine="142"/>
        <w:rPr>
          <w:rFonts w:ascii="Times New Roman" w:hAnsi="Times New Roman" w:cs="Times New Roman"/>
          <w:sz w:val="24"/>
          <w:szCs w:val="24"/>
        </w:rPr>
      </w:pPr>
      <w:r w:rsidRPr="00AF76EA">
        <w:rPr>
          <w:rFonts w:ascii="Times New Roman" w:hAnsi="Times New Roman" w:cs="Times New Roman"/>
          <w:sz w:val="24"/>
          <w:szCs w:val="24"/>
        </w:rPr>
        <w:t>Eduka pakkumuse valik</w:t>
      </w:r>
    </w:p>
    <w:p w14:paraId="26DD979E" w14:textId="77777777" w:rsidR="00CF439A" w:rsidRPr="00AF76EA" w:rsidRDefault="00CF439A" w:rsidP="00AF76EA">
      <w:pPr>
        <w:pStyle w:val="Default"/>
        <w:numPr>
          <w:ilvl w:val="1"/>
          <w:numId w:val="1"/>
        </w:numPr>
        <w:ind w:left="993" w:hanging="563"/>
        <w:jc w:val="both"/>
        <w:rPr>
          <w:color w:val="auto"/>
        </w:rPr>
      </w:pPr>
      <w:r w:rsidRPr="00AF76EA">
        <w:rPr>
          <w:color w:val="auto"/>
        </w:rPr>
        <w:t xml:space="preserve">Hankija kontrollib tähtaegselt esitatud pakkumuste vastavust väikeostu dokumentides esitatud nõuetele. Juhul, kui pakkumus ei vasta väikeostu dokumendis toodud tingimustele, lükkab hankija pakkumuse tagasi. </w:t>
      </w:r>
    </w:p>
    <w:p w14:paraId="1E0E5ABF" w14:textId="622647D1" w:rsidR="00CF439A" w:rsidRPr="00AF76EA" w:rsidRDefault="00CF439A" w:rsidP="00AF76EA">
      <w:pPr>
        <w:pStyle w:val="Default"/>
        <w:numPr>
          <w:ilvl w:val="1"/>
          <w:numId w:val="1"/>
        </w:numPr>
        <w:ind w:left="993" w:hanging="563"/>
        <w:jc w:val="both"/>
        <w:rPr>
          <w:color w:val="auto"/>
        </w:rPr>
      </w:pPr>
      <w:r w:rsidRPr="00AF76EA">
        <w:rPr>
          <w:color w:val="auto"/>
        </w:rPr>
        <w:t xml:space="preserve">Vastavaks tunnistatud pakkumuste seast valib hankija eduka pakkumuse välja </w:t>
      </w:r>
      <w:r w:rsidRPr="0097517C">
        <w:rPr>
          <w:color w:val="auto"/>
        </w:rPr>
        <w:t>madalaima hinna alusel</w:t>
      </w:r>
      <w:r w:rsidR="0097517C" w:rsidRPr="0097517C">
        <w:rPr>
          <w:color w:val="auto"/>
        </w:rPr>
        <w:t xml:space="preserve"> </w:t>
      </w:r>
      <w:r w:rsidRPr="00AF76EA">
        <w:rPr>
          <w:color w:val="auto"/>
        </w:rPr>
        <w:t>on võrdsed, korraldab hankija eduka pakkumuse väljaselgitamiseks liisuheitmise, võimaldades võrdse maksumusega pakkumuse esitanud pakkujatel liisuheitmise juures viibida.</w:t>
      </w:r>
    </w:p>
    <w:p w14:paraId="3B5590D5" w14:textId="77777777" w:rsidR="00CF439A" w:rsidRDefault="00CF439A" w:rsidP="00AF76EA">
      <w:pPr>
        <w:pStyle w:val="Default"/>
        <w:ind w:left="430"/>
        <w:jc w:val="both"/>
        <w:rPr>
          <w:color w:val="auto"/>
        </w:rPr>
      </w:pPr>
    </w:p>
    <w:p w14:paraId="2025D376" w14:textId="77777777" w:rsidR="0097517C" w:rsidRDefault="0097517C" w:rsidP="00AF76EA">
      <w:pPr>
        <w:pStyle w:val="Default"/>
        <w:ind w:left="430"/>
        <w:jc w:val="both"/>
        <w:rPr>
          <w:color w:val="auto"/>
        </w:rPr>
      </w:pPr>
    </w:p>
    <w:p w14:paraId="0FD89EC1" w14:textId="77777777" w:rsidR="0097517C" w:rsidRDefault="0097517C" w:rsidP="00AF76EA">
      <w:pPr>
        <w:pStyle w:val="Default"/>
        <w:ind w:left="430"/>
        <w:jc w:val="both"/>
        <w:rPr>
          <w:i/>
          <w:color w:val="FF0000"/>
        </w:rPr>
      </w:pPr>
    </w:p>
    <w:p w14:paraId="57F04242" w14:textId="77777777" w:rsidR="0097517C" w:rsidRDefault="0097517C" w:rsidP="00AF76EA">
      <w:pPr>
        <w:pStyle w:val="Default"/>
        <w:ind w:left="430"/>
        <w:jc w:val="both"/>
        <w:rPr>
          <w:i/>
          <w:color w:val="FF0000"/>
        </w:rPr>
      </w:pPr>
    </w:p>
    <w:p w14:paraId="7C732340" w14:textId="77777777" w:rsidR="0097517C" w:rsidRPr="00AF76EA" w:rsidRDefault="0097517C" w:rsidP="00AF76EA">
      <w:pPr>
        <w:pStyle w:val="Default"/>
        <w:ind w:left="430"/>
        <w:jc w:val="both"/>
        <w:rPr>
          <w:i/>
          <w:color w:val="FF0000"/>
        </w:rPr>
      </w:pPr>
    </w:p>
    <w:p w14:paraId="5CA220E8" w14:textId="77777777" w:rsidR="00CF439A" w:rsidRPr="00AF76EA" w:rsidRDefault="00CF439A" w:rsidP="00AF76EA">
      <w:pPr>
        <w:pStyle w:val="Alapealkiri1"/>
        <w:tabs>
          <w:tab w:val="left" w:pos="993"/>
        </w:tabs>
        <w:ind w:left="284" w:firstLine="142"/>
        <w:rPr>
          <w:rFonts w:ascii="Times New Roman" w:hAnsi="Times New Roman" w:cs="Times New Roman"/>
          <w:i/>
          <w:sz w:val="24"/>
          <w:szCs w:val="24"/>
        </w:rPr>
      </w:pPr>
      <w:r w:rsidRPr="00AF76EA">
        <w:rPr>
          <w:rFonts w:ascii="Times New Roman" w:hAnsi="Times New Roman" w:cs="Times New Roman"/>
          <w:sz w:val="24"/>
          <w:szCs w:val="24"/>
        </w:rPr>
        <w:t>Arve esitamise tingimused</w:t>
      </w:r>
    </w:p>
    <w:p w14:paraId="52D542D7" w14:textId="77777777" w:rsidR="00CF439A" w:rsidRPr="00AF76EA" w:rsidRDefault="00CF439A" w:rsidP="00AF76EA">
      <w:pPr>
        <w:pStyle w:val="Default"/>
        <w:numPr>
          <w:ilvl w:val="1"/>
          <w:numId w:val="1"/>
        </w:numPr>
        <w:ind w:left="993" w:hanging="563"/>
        <w:jc w:val="both"/>
        <w:rPr>
          <w:color w:val="auto"/>
        </w:rPr>
      </w:pPr>
      <w:r w:rsidRPr="00AF76EA">
        <w:rPr>
          <w:color w:val="auto"/>
        </w:rPr>
        <w:t xml:space="preserve">Hankija võtab vastu ainult e-arveid. Raamatupidamise seaduse kohaselt on e-arve operaatoriks masintöödeldava algdokumendi käitlemise teenuse pakkuja, kelle kohta on tehtud märge hankija andmetes juriidiliste isikute kohta peetavas riiklikus registris. Tasumise tähtaeg peab olema vähemalt 21 päeva. </w:t>
      </w:r>
    </w:p>
    <w:p w14:paraId="5A7214C9" w14:textId="77777777" w:rsidR="00CF439A" w:rsidRPr="00AF76EA" w:rsidRDefault="00CF439A" w:rsidP="00AF76EA">
      <w:pPr>
        <w:pStyle w:val="Default"/>
        <w:numPr>
          <w:ilvl w:val="1"/>
          <w:numId w:val="1"/>
        </w:numPr>
        <w:ind w:left="993" w:hanging="563"/>
        <w:jc w:val="both"/>
        <w:rPr>
          <w:color w:val="auto"/>
        </w:rPr>
      </w:pPr>
      <w:r w:rsidRPr="00AF76EA">
        <w:rPr>
          <w:color w:val="auto"/>
        </w:rPr>
        <w:t xml:space="preserve">Pakkuja esitatav arve peab vastama Eesti Vabariigis kehtivates õigusaktides nõuetele, sisaldama </w:t>
      </w:r>
      <w:r w:rsidRPr="00AF76EA">
        <w:rPr>
          <w:b/>
          <w:color w:val="auto"/>
        </w:rPr>
        <w:t>hankija kontaktisiku nime ja kirjaliku lepingu olemasolul tuleb viidata lepingu numbrile</w:t>
      </w:r>
      <w:r w:rsidRPr="00AF76EA">
        <w:rPr>
          <w:color w:val="auto"/>
        </w:rPr>
        <w:t>.</w:t>
      </w:r>
    </w:p>
    <w:p w14:paraId="043466FC" w14:textId="77777777" w:rsidR="00CF439A" w:rsidRPr="00AF76EA" w:rsidRDefault="00CF439A" w:rsidP="00AF76EA">
      <w:pPr>
        <w:pStyle w:val="Alapealkiri1"/>
        <w:numPr>
          <w:ilvl w:val="0"/>
          <w:numId w:val="0"/>
        </w:numPr>
        <w:ind w:left="1150"/>
        <w:rPr>
          <w:rFonts w:ascii="Times New Roman" w:hAnsi="Times New Roman" w:cs="Times New Roman"/>
          <w:b w:val="0"/>
          <w:sz w:val="24"/>
          <w:szCs w:val="24"/>
        </w:rPr>
      </w:pPr>
    </w:p>
    <w:p w14:paraId="695F7F40" w14:textId="77777777" w:rsidR="00CF439A" w:rsidRPr="00AF76EA" w:rsidRDefault="00CF439A" w:rsidP="00AF76EA">
      <w:pPr>
        <w:pStyle w:val="Alapealkiri1"/>
        <w:ind w:left="993" w:hanging="567"/>
        <w:rPr>
          <w:rFonts w:ascii="Times New Roman" w:hAnsi="Times New Roman" w:cs="Times New Roman"/>
          <w:sz w:val="24"/>
          <w:szCs w:val="24"/>
        </w:rPr>
      </w:pPr>
      <w:r w:rsidRPr="00AF76EA">
        <w:rPr>
          <w:rFonts w:ascii="Times New Roman" w:hAnsi="Times New Roman" w:cs="Times New Roman"/>
          <w:sz w:val="24"/>
          <w:szCs w:val="24"/>
        </w:rPr>
        <w:t>Vastutus</w:t>
      </w:r>
    </w:p>
    <w:p w14:paraId="0FA1B2D0" w14:textId="77777777" w:rsidR="00CF439A" w:rsidRPr="00AF76EA" w:rsidRDefault="00CF439A" w:rsidP="00AF76EA">
      <w:pPr>
        <w:pStyle w:val="Default"/>
        <w:numPr>
          <w:ilvl w:val="1"/>
          <w:numId w:val="1"/>
        </w:numPr>
        <w:ind w:left="993" w:hanging="563"/>
        <w:jc w:val="both"/>
        <w:rPr>
          <w:color w:val="auto"/>
        </w:rPr>
      </w:pPr>
      <w:r w:rsidRPr="00AF76EA">
        <w:rPr>
          <w:color w:val="auto"/>
        </w:rPr>
        <w:t>Kui täitja ei osuta asjade tarnet vastavalt väikeostu dokumentides märgitud tähtajale, on hankijal õigus nõuda ja täitjal kohustus tasuda leppetrahvi 0,15% vastava täitmisega viivitatud asja hinnast iga viivitatud kalendripäeva eest, kuid mitte rohkem kui 50% hankelepingu kogumaksumusest.</w:t>
      </w:r>
    </w:p>
    <w:p w14:paraId="49559301" w14:textId="77777777" w:rsidR="00CF439A" w:rsidRPr="00AF76EA" w:rsidRDefault="00CF439A" w:rsidP="00AF76EA">
      <w:pPr>
        <w:pStyle w:val="Default"/>
        <w:numPr>
          <w:ilvl w:val="1"/>
          <w:numId w:val="1"/>
        </w:numPr>
        <w:ind w:left="993" w:hanging="563"/>
        <w:jc w:val="both"/>
        <w:rPr>
          <w:color w:val="auto"/>
        </w:rPr>
      </w:pPr>
      <w:r w:rsidRPr="00AF76EA">
        <w:rPr>
          <w:color w:val="auto"/>
        </w:rPr>
        <w:t>Kui hankelepingu esemeks olev asi ei vasta väikeostu dokumendis ja täitja pakkumuses esitatud tingimustele on hankijal õigus nõuda leppetrahvi 20% hankelepingu kogumaksumuse hinnast.</w:t>
      </w:r>
    </w:p>
    <w:p w14:paraId="72F5651A" w14:textId="77777777" w:rsidR="00CF439A" w:rsidRPr="00AF76EA" w:rsidRDefault="00CF439A" w:rsidP="00AF76EA">
      <w:pPr>
        <w:pStyle w:val="Default"/>
        <w:numPr>
          <w:ilvl w:val="1"/>
          <w:numId w:val="1"/>
        </w:numPr>
        <w:ind w:left="993" w:hanging="563"/>
        <w:jc w:val="both"/>
        <w:rPr>
          <w:color w:val="auto"/>
        </w:rPr>
      </w:pPr>
      <w:r w:rsidRPr="00AF76EA">
        <w:rPr>
          <w:color w:val="auto"/>
        </w:rPr>
        <w:t>Nõuetekohaselt esitatud arve tasumisega viivitamise korral on täitjal õigus nõuda ja hankijal kohustus maksta viivist 0,15% tasumisele kuuluvast summast iga viivitatud tööpäeva eest, kuid mitte rohkem kui 50% tasumisele kuuluvast summast.</w:t>
      </w:r>
    </w:p>
    <w:p w14:paraId="4B348B2F" w14:textId="77777777" w:rsidR="00CF439A" w:rsidRPr="00AF76EA" w:rsidRDefault="00CF439A" w:rsidP="00AF76EA">
      <w:pPr>
        <w:pStyle w:val="Default"/>
        <w:numPr>
          <w:ilvl w:val="1"/>
          <w:numId w:val="1"/>
        </w:numPr>
        <w:ind w:left="993" w:hanging="563"/>
        <w:jc w:val="both"/>
        <w:rPr>
          <w:color w:val="auto"/>
        </w:rPr>
      </w:pPr>
      <w:r w:rsidRPr="00AF76EA">
        <w:rPr>
          <w:bCs/>
          <w:color w:val="auto"/>
        </w:rPr>
        <w:t>Garantiitingimuste rikkumisel on hankijal õigus nõuda ja pakkujal kohustus tasuda leppetrahvi 0,15% vastava hankelepingu hinnast iga viivitatud kalendripäeva eest, kuid mitte rohkem kui 50% hankelepingu kogumaksumuse hinnast.</w:t>
      </w:r>
    </w:p>
    <w:p w14:paraId="39CC63EA" w14:textId="77777777" w:rsidR="00CF439A" w:rsidRPr="00AF76EA" w:rsidRDefault="00CF439A" w:rsidP="00AF76EA">
      <w:pPr>
        <w:pStyle w:val="Default"/>
        <w:numPr>
          <w:ilvl w:val="1"/>
          <w:numId w:val="1"/>
        </w:numPr>
        <w:ind w:left="993" w:hanging="563"/>
        <w:jc w:val="both"/>
        <w:rPr>
          <w:color w:val="auto"/>
        </w:rPr>
      </w:pPr>
      <w:r w:rsidRPr="00AF76EA">
        <w:rPr>
          <w:color w:val="auto"/>
        </w:rPr>
        <w:t>Väikeostu dokumendis sätestatud leppetrahvinõuded on lepitud kokku kohustuse täitmise tagamiseks, mitte kohustuse täitmise asendamiseks.</w:t>
      </w:r>
    </w:p>
    <w:p w14:paraId="7121D9AD" w14:textId="77777777" w:rsidR="00CF439A" w:rsidRPr="00AF76EA" w:rsidRDefault="00CF439A" w:rsidP="00AF76EA">
      <w:pPr>
        <w:pStyle w:val="Default"/>
        <w:ind w:left="993"/>
        <w:jc w:val="both"/>
        <w:rPr>
          <w:color w:val="auto"/>
        </w:rPr>
      </w:pPr>
    </w:p>
    <w:p w14:paraId="7717FF3E" w14:textId="25BD9CE4" w:rsidR="00CF439A" w:rsidRPr="00AF76EA" w:rsidRDefault="00CF439A" w:rsidP="00AF76EA">
      <w:pPr>
        <w:pStyle w:val="Alapealkiri1"/>
        <w:ind w:left="993" w:hanging="563"/>
        <w:rPr>
          <w:rFonts w:ascii="Times New Roman" w:hAnsi="Times New Roman" w:cs="Times New Roman"/>
          <w:sz w:val="24"/>
          <w:szCs w:val="24"/>
        </w:rPr>
      </w:pPr>
      <w:r w:rsidRPr="00AF76EA">
        <w:rPr>
          <w:rFonts w:ascii="Times New Roman" w:hAnsi="Times New Roman" w:cs="Times New Roman"/>
          <w:sz w:val="24"/>
          <w:szCs w:val="24"/>
        </w:rPr>
        <w:t>Garantii</w:t>
      </w:r>
    </w:p>
    <w:p w14:paraId="6EA7E69B" w14:textId="77777777" w:rsidR="00CF439A" w:rsidRPr="00AF76EA" w:rsidRDefault="00CF439A" w:rsidP="00AF76EA">
      <w:pPr>
        <w:pStyle w:val="Alapealkiri1"/>
        <w:numPr>
          <w:ilvl w:val="1"/>
          <w:numId w:val="1"/>
        </w:numPr>
        <w:ind w:left="993" w:hanging="563"/>
        <w:rPr>
          <w:rFonts w:ascii="Times New Roman" w:hAnsi="Times New Roman" w:cs="Times New Roman"/>
          <w:b w:val="0"/>
          <w:sz w:val="24"/>
          <w:szCs w:val="24"/>
        </w:rPr>
      </w:pPr>
      <w:r w:rsidRPr="00AF76EA">
        <w:rPr>
          <w:rFonts w:ascii="Times New Roman" w:hAnsi="Times New Roman" w:cs="Times New Roman"/>
          <w:b w:val="0"/>
          <w:sz w:val="24"/>
          <w:szCs w:val="24"/>
        </w:rPr>
        <w:t>Juhul, kui hankija on väikeostu dokumentide punktis 2 nõudnud garantiid tarnitavale asjadele, annab täitja hankelepingu esemeks olevatele asjadele (sh asja osad) nõutud garantii alates lepingu eseme üleandmisest, kui garantiikirjas või muus dokumendis ei ole ette nähtud teisiti (edaspidi garantiiaeg).</w:t>
      </w:r>
    </w:p>
    <w:p w14:paraId="3A46B687" w14:textId="77777777" w:rsidR="00CF439A" w:rsidRPr="00AF76EA" w:rsidRDefault="00CF439A" w:rsidP="00AF76EA">
      <w:pPr>
        <w:pStyle w:val="Alapealkiri1"/>
        <w:numPr>
          <w:ilvl w:val="1"/>
          <w:numId w:val="1"/>
        </w:numPr>
        <w:ind w:left="993" w:hanging="563"/>
        <w:rPr>
          <w:rFonts w:ascii="Times New Roman" w:hAnsi="Times New Roman" w:cs="Times New Roman"/>
          <w:b w:val="0"/>
          <w:sz w:val="24"/>
          <w:szCs w:val="24"/>
        </w:rPr>
      </w:pPr>
      <w:r w:rsidRPr="00AF76EA">
        <w:rPr>
          <w:rFonts w:ascii="Times New Roman" w:hAnsi="Times New Roman" w:cs="Times New Roman"/>
          <w:b w:val="0"/>
          <w:sz w:val="24"/>
          <w:szCs w:val="24"/>
        </w:rPr>
        <w:t xml:space="preserve">Garantii katab kõiki selle kehtivuse ajal lepingu esemel ilmnenud mittevastavusi, eelkõige valmistusvead. Garantii alla ei kuulu lepingu eseme tavapärane kulumine. </w:t>
      </w:r>
    </w:p>
    <w:p w14:paraId="45D53A60" w14:textId="77777777" w:rsidR="00CF439A" w:rsidRPr="00AF76EA" w:rsidRDefault="00CF439A" w:rsidP="00AF76EA">
      <w:pPr>
        <w:pStyle w:val="Alapealkiri1"/>
        <w:numPr>
          <w:ilvl w:val="1"/>
          <w:numId w:val="1"/>
        </w:numPr>
        <w:ind w:left="993" w:hanging="563"/>
        <w:rPr>
          <w:rFonts w:ascii="Times New Roman" w:hAnsi="Times New Roman" w:cs="Times New Roman"/>
          <w:b w:val="0"/>
          <w:sz w:val="24"/>
          <w:szCs w:val="24"/>
        </w:rPr>
      </w:pPr>
      <w:r w:rsidRPr="00AF76EA">
        <w:rPr>
          <w:rFonts w:ascii="Times New Roman" w:hAnsi="Times New Roman" w:cs="Times New Roman"/>
          <w:b w:val="0"/>
          <w:sz w:val="24"/>
          <w:szCs w:val="24"/>
        </w:rPr>
        <w:t xml:space="preserve">Täitja on kohustatud garantiiajal omal kulul tagama asjade või selle osadel ilmnenud puuduste kõrvaldamise või asendama asja või asja puudustega osad väikeostu dokumendis ja täitja pakkumuses sätestatud tingimustele vastava asjaga või selle osa(de)ga hankija määratud mõistliku tähtaja jooksul hankija kontaktisiku kirjaliku pretensiooni esitamisest arvates. </w:t>
      </w:r>
    </w:p>
    <w:p w14:paraId="202D4CD8" w14:textId="77777777" w:rsidR="00CF439A" w:rsidRPr="00AF76EA" w:rsidRDefault="00CF439A" w:rsidP="00AF76EA">
      <w:pPr>
        <w:pStyle w:val="Alapealkiri1"/>
        <w:numPr>
          <w:ilvl w:val="1"/>
          <w:numId w:val="1"/>
        </w:numPr>
        <w:ind w:left="993" w:hanging="563"/>
        <w:rPr>
          <w:rFonts w:ascii="Times New Roman" w:hAnsi="Times New Roman" w:cs="Times New Roman"/>
          <w:b w:val="0"/>
          <w:sz w:val="24"/>
          <w:szCs w:val="24"/>
        </w:rPr>
      </w:pPr>
      <w:r w:rsidRPr="00AF76EA">
        <w:rPr>
          <w:rFonts w:ascii="Times New Roman" w:hAnsi="Times New Roman" w:cs="Times New Roman"/>
          <w:b w:val="0"/>
          <w:sz w:val="24"/>
          <w:szCs w:val="24"/>
        </w:rPr>
        <w:t xml:space="preserve">Garantiiajal asendatud asjale antakse algse garantiiga sama kestusega uus garantii. Asja parandamise korral pikeneb garantii parandamise aja kestuse võrra. </w:t>
      </w:r>
    </w:p>
    <w:p w14:paraId="04E9B764" w14:textId="77777777" w:rsidR="00CF439A" w:rsidRPr="00AF76EA" w:rsidRDefault="00CF439A" w:rsidP="00AF76EA">
      <w:pPr>
        <w:pStyle w:val="Alapealkiri1"/>
        <w:numPr>
          <w:ilvl w:val="1"/>
          <w:numId w:val="1"/>
        </w:numPr>
        <w:ind w:left="993" w:hanging="563"/>
        <w:rPr>
          <w:rFonts w:ascii="Times New Roman" w:hAnsi="Times New Roman" w:cs="Times New Roman"/>
          <w:b w:val="0"/>
          <w:sz w:val="24"/>
          <w:szCs w:val="24"/>
        </w:rPr>
      </w:pPr>
      <w:r w:rsidRPr="00AF76EA">
        <w:rPr>
          <w:rFonts w:ascii="Times New Roman" w:hAnsi="Times New Roman" w:cs="Times New Roman"/>
          <w:b w:val="0"/>
          <w:sz w:val="24"/>
          <w:szCs w:val="24"/>
        </w:rPr>
        <w:t>Garantiiremont on hankijale tasuta. Garantiiremondi objektiks oleva hanke esemeks oleva asja transpordi garantiiremonti ja täitjale tagasi toimub täitja kulul.</w:t>
      </w:r>
    </w:p>
    <w:p w14:paraId="327D6607" w14:textId="550F27F9" w:rsidR="00D93C52" w:rsidRDefault="00D93C52" w:rsidP="00D93C52"/>
    <w:p w14:paraId="0FBFD73D" w14:textId="77777777" w:rsidR="0081656C" w:rsidRPr="00110C05" w:rsidRDefault="0081656C" w:rsidP="00D93C5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1"/>
      </w:tblGrid>
      <w:tr w:rsidR="0081656C" w:rsidRPr="00110C05" w14:paraId="1E814DA5" w14:textId="77777777" w:rsidTr="0081656C">
        <w:tc>
          <w:tcPr>
            <w:tcW w:w="4530" w:type="dxa"/>
          </w:tcPr>
          <w:p w14:paraId="4DB0F795" w14:textId="77777777" w:rsidR="0081656C" w:rsidRPr="00110C05" w:rsidRDefault="0081656C" w:rsidP="00102A9D">
            <w:pPr>
              <w:widowControl/>
              <w:suppressAutoHyphens w:val="0"/>
              <w:jc w:val="left"/>
            </w:pPr>
            <w:r w:rsidRPr="00110C05">
              <w:t>Lugupidamisega</w:t>
            </w:r>
          </w:p>
          <w:p w14:paraId="1916E05B" w14:textId="77777777" w:rsidR="0081656C" w:rsidRPr="00110C05" w:rsidRDefault="0081656C" w:rsidP="00102A9D">
            <w:pPr>
              <w:widowControl/>
              <w:suppressAutoHyphens w:val="0"/>
              <w:jc w:val="left"/>
            </w:pPr>
          </w:p>
          <w:p w14:paraId="1DA9B2A4" w14:textId="77777777" w:rsidR="0081656C" w:rsidRPr="00110C05" w:rsidRDefault="0081656C" w:rsidP="00102A9D">
            <w:pPr>
              <w:widowControl/>
              <w:suppressAutoHyphens w:val="0"/>
              <w:jc w:val="left"/>
            </w:pPr>
            <w:r w:rsidRPr="00110C05">
              <w:t>(allkirjastatud digitaalselt)</w:t>
            </w:r>
          </w:p>
          <w:p w14:paraId="1236FE2B" w14:textId="77777777" w:rsidR="0081656C" w:rsidRPr="00110C05" w:rsidRDefault="0081656C" w:rsidP="00102A9D">
            <w:pPr>
              <w:widowControl/>
              <w:suppressAutoHyphens w:val="0"/>
              <w:jc w:val="left"/>
            </w:pPr>
          </w:p>
          <w:p w14:paraId="62C18120" w14:textId="61465A63" w:rsidR="0081656C" w:rsidRPr="00110C05" w:rsidRDefault="0097517C" w:rsidP="00102A9D">
            <w:pPr>
              <w:widowControl/>
              <w:suppressAutoHyphens w:val="0"/>
              <w:jc w:val="left"/>
            </w:pPr>
            <w:r>
              <w:fldChar w:fldCharType="begin"/>
            </w:r>
            <w:r w:rsidR="005440D4">
              <w:instrText xml:space="preserve"> delta_signerName  \* MERGEFORMAT</w:instrText>
            </w:r>
            <w:r>
              <w:fldChar w:fldCharType="separate"/>
            </w:r>
            <w:r w:rsidR="005440D4">
              <w:t>Ando Maalik</w:t>
            </w:r>
            <w:r>
              <w:fldChar w:fldCharType="end"/>
            </w:r>
          </w:p>
          <w:p w14:paraId="1ADEF6B4" w14:textId="06927122" w:rsidR="0081656C" w:rsidRPr="00110C05" w:rsidRDefault="0097517C" w:rsidP="00102A9D">
            <w:pPr>
              <w:widowControl/>
              <w:suppressAutoHyphens w:val="0"/>
              <w:jc w:val="left"/>
            </w:pPr>
            <w:r>
              <w:fldChar w:fldCharType="begin"/>
            </w:r>
            <w:r w:rsidR="005440D4">
              <w:instrText xml:space="preserve"> delta_signerJobTitle  \* MERGEFORMAT</w:instrText>
            </w:r>
            <w:r>
              <w:fldChar w:fldCharType="separate"/>
            </w:r>
            <w:r w:rsidR="005440D4">
              <w:t>maapealse tegevuse koordinaator</w:t>
            </w:r>
            <w:r>
              <w:fldChar w:fldCharType="end"/>
            </w:r>
          </w:p>
        </w:tc>
        <w:tc>
          <w:tcPr>
            <w:tcW w:w="4531" w:type="dxa"/>
          </w:tcPr>
          <w:p w14:paraId="76AB2397" w14:textId="77777777" w:rsidR="0081656C" w:rsidRPr="00110C05" w:rsidRDefault="0081656C" w:rsidP="00102A9D">
            <w:pPr>
              <w:widowControl/>
              <w:suppressAutoHyphens w:val="0"/>
              <w:jc w:val="left"/>
            </w:pPr>
          </w:p>
        </w:tc>
      </w:tr>
    </w:tbl>
    <w:p w14:paraId="571D9F97" w14:textId="2595B03F" w:rsidR="008D18BD" w:rsidRPr="00BD078E" w:rsidRDefault="008D18BD" w:rsidP="00102A9D">
      <w:pPr>
        <w:widowControl/>
        <w:suppressAutoHyphens w:val="0"/>
        <w:jc w:val="left"/>
      </w:pPr>
    </w:p>
    <w:sectPr w:rsidR="008D18BD" w:rsidRPr="00BD078E" w:rsidSect="00A87B91">
      <w:headerReference w:type="default" r:id="rId9"/>
      <w:footerReference w:type="default" r:id="rId10"/>
      <w:footerReference w:type="first" r:id="rId11"/>
      <w:pgSz w:w="11906" w:h="16838" w:code="9"/>
      <w:pgMar w:top="907" w:right="1021" w:bottom="1418" w:left="1814" w:header="896"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ACF77" w14:textId="77777777" w:rsidR="00A24D3C" w:rsidRDefault="00A24D3C" w:rsidP="00DF44DF">
      <w:r>
        <w:separator/>
      </w:r>
    </w:p>
  </w:endnote>
  <w:endnote w:type="continuationSeparator" w:id="0">
    <w:p w14:paraId="770A539A" w14:textId="77777777" w:rsidR="00A24D3C" w:rsidRDefault="00A24D3C" w:rsidP="00DF44DF">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altName w:val="Lucidasans"/>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43B68" w14:textId="13CA3629" w:rsidR="003B2A9C" w:rsidRPr="00AD2EA7" w:rsidRDefault="00530F52" w:rsidP="008A0FBD">
    <w:pPr>
      <w:pStyle w:val="Jalus"/>
      <w:ind w:left="8222"/>
    </w:pPr>
    <w:r w:rsidRPr="00AD2EA7">
      <w:fldChar w:fldCharType="begin"/>
    </w:r>
    <w:r w:rsidR="003B2A9C" w:rsidRPr="00AD2EA7">
      <w:instrText xml:space="preserve"> PAGE </w:instrText>
    </w:r>
    <w:r w:rsidRPr="00AD2EA7">
      <w:fldChar w:fldCharType="separate"/>
    </w:r>
    <w:r w:rsidR="005440D4">
      <w:rPr>
        <w:noProof/>
      </w:rPr>
      <w:t>3</w:t>
    </w:r>
    <w:r w:rsidRPr="00AD2EA7">
      <w:fldChar w:fldCharType="end"/>
    </w:r>
    <w:r w:rsidR="003B2A9C" w:rsidRPr="00AD2EA7">
      <w:t xml:space="preserve"> (</w:t>
    </w:r>
    <w:fldSimple w:instr=" NUMPAGES ">
      <w:r w:rsidR="005440D4">
        <w:rPr>
          <w:noProof/>
        </w:rPr>
        <w:t>4</w:t>
      </w:r>
    </w:fldSimple>
    <w:r w:rsidR="003B2A9C" w:rsidRPr="00AD2EA7">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C9406" w14:textId="250FA69B" w:rsidR="000A17B5" w:rsidRPr="000A17B5" w:rsidRDefault="00F23725" w:rsidP="000A17B5">
    <w:pPr>
      <w:pStyle w:val="Jalus"/>
    </w:pPr>
    <w:r>
      <w:t>Pärnu mnt 139</w:t>
    </w:r>
    <w:r w:rsidR="000A17B5" w:rsidRPr="000A17B5">
      <w:t xml:space="preserve"> / </w:t>
    </w:r>
    <w:r>
      <w:t xml:space="preserve">15060 </w:t>
    </w:r>
    <w:r w:rsidR="000A17B5" w:rsidRPr="000A17B5">
      <w:t xml:space="preserve">Tallinn / </w:t>
    </w:r>
    <w:r w:rsidR="00944606">
      <w:t>ppa@politsei.ee</w:t>
    </w:r>
    <w:r w:rsidR="000A17B5" w:rsidRPr="000A17B5">
      <w:t xml:space="preserve"> / www.</w:t>
    </w:r>
    <w:r w:rsidR="00944606">
      <w:t>politsei</w:t>
    </w:r>
    <w:r w:rsidR="000A17B5" w:rsidRPr="000A17B5">
      <w:t>.ee</w:t>
    </w:r>
  </w:p>
  <w:p w14:paraId="6FF798EC" w14:textId="77777777" w:rsidR="000A17B5" w:rsidRPr="000A17B5" w:rsidRDefault="000A17B5" w:rsidP="000A17B5">
    <w:pPr>
      <w:pStyle w:val="Jalus"/>
    </w:pPr>
    <w:r w:rsidRPr="000A17B5">
      <w:t xml:space="preserve">Registrikood </w:t>
    </w:r>
    <w:r w:rsidR="00944606" w:rsidRPr="00944606">
      <w:t>70008747</w:t>
    </w:r>
  </w:p>
  <w:p w14:paraId="08B28169" w14:textId="77777777" w:rsidR="00124999" w:rsidRDefault="00124999" w:rsidP="000A17B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FE45B" w14:textId="77777777" w:rsidR="00A24D3C" w:rsidRDefault="00A24D3C" w:rsidP="00DF44DF">
      <w:r>
        <w:separator/>
      </w:r>
    </w:p>
  </w:footnote>
  <w:footnote w:type="continuationSeparator" w:id="0">
    <w:p w14:paraId="0E28A3D6" w14:textId="77777777" w:rsidR="00A24D3C" w:rsidRDefault="00A24D3C"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FF64C" w14:textId="77777777" w:rsidR="00876F6E" w:rsidRDefault="00384553" w:rsidP="00384553">
    <w:pPr>
      <w:pStyle w:val="Header"/>
      <w:jc w:val="right"/>
      <w:rPr>
        <w:sz w:val="20"/>
      </w:rPr>
    </w:pPr>
    <w:r w:rsidRPr="00384553">
      <w:rPr>
        <w:sz w:val="20"/>
      </w:rPr>
      <w:t>ASUTUSESISESEKS KASUTAMISEKS</w:t>
    </w:r>
  </w:p>
  <w:p w14:paraId="3BF88977" w14:textId="77777777" w:rsidR="00384553" w:rsidRPr="00384553" w:rsidRDefault="00384553" w:rsidP="00384553">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F763D"/>
    <w:multiLevelType w:val="hybridMultilevel"/>
    <w:tmpl w:val="B7A25B44"/>
    <w:lvl w:ilvl="0" w:tplc="1C7C3050">
      <w:start w:val="1"/>
      <w:numFmt w:val="decimal"/>
      <w:lvlText w:val="%1)"/>
      <w:lvlJc w:val="left"/>
      <w:pPr>
        <w:ind w:left="279" w:hanging="360"/>
      </w:pPr>
      <w:rPr>
        <w:rFonts w:hint="default"/>
      </w:rPr>
    </w:lvl>
    <w:lvl w:ilvl="1" w:tplc="04250019" w:tentative="1">
      <w:start w:val="1"/>
      <w:numFmt w:val="lowerLetter"/>
      <w:lvlText w:val="%2."/>
      <w:lvlJc w:val="left"/>
      <w:pPr>
        <w:ind w:left="999" w:hanging="360"/>
      </w:pPr>
    </w:lvl>
    <w:lvl w:ilvl="2" w:tplc="0425001B" w:tentative="1">
      <w:start w:val="1"/>
      <w:numFmt w:val="lowerRoman"/>
      <w:lvlText w:val="%3."/>
      <w:lvlJc w:val="right"/>
      <w:pPr>
        <w:ind w:left="1719" w:hanging="180"/>
      </w:pPr>
    </w:lvl>
    <w:lvl w:ilvl="3" w:tplc="0425000F" w:tentative="1">
      <w:start w:val="1"/>
      <w:numFmt w:val="decimal"/>
      <w:lvlText w:val="%4."/>
      <w:lvlJc w:val="left"/>
      <w:pPr>
        <w:ind w:left="2439" w:hanging="360"/>
      </w:pPr>
    </w:lvl>
    <w:lvl w:ilvl="4" w:tplc="04250019" w:tentative="1">
      <w:start w:val="1"/>
      <w:numFmt w:val="lowerLetter"/>
      <w:lvlText w:val="%5."/>
      <w:lvlJc w:val="left"/>
      <w:pPr>
        <w:ind w:left="3159" w:hanging="360"/>
      </w:pPr>
    </w:lvl>
    <w:lvl w:ilvl="5" w:tplc="0425001B" w:tentative="1">
      <w:start w:val="1"/>
      <w:numFmt w:val="lowerRoman"/>
      <w:lvlText w:val="%6."/>
      <w:lvlJc w:val="right"/>
      <w:pPr>
        <w:ind w:left="3879" w:hanging="180"/>
      </w:pPr>
    </w:lvl>
    <w:lvl w:ilvl="6" w:tplc="0425000F" w:tentative="1">
      <w:start w:val="1"/>
      <w:numFmt w:val="decimal"/>
      <w:lvlText w:val="%7."/>
      <w:lvlJc w:val="left"/>
      <w:pPr>
        <w:ind w:left="4599" w:hanging="360"/>
      </w:pPr>
    </w:lvl>
    <w:lvl w:ilvl="7" w:tplc="04250019" w:tentative="1">
      <w:start w:val="1"/>
      <w:numFmt w:val="lowerLetter"/>
      <w:lvlText w:val="%8."/>
      <w:lvlJc w:val="left"/>
      <w:pPr>
        <w:ind w:left="5319" w:hanging="360"/>
      </w:pPr>
    </w:lvl>
    <w:lvl w:ilvl="8" w:tplc="0425001B" w:tentative="1">
      <w:start w:val="1"/>
      <w:numFmt w:val="lowerRoman"/>
      <w:lvlText w:val="%9."/>
      <w:lvlJc w:val="right"/>
      <w:pPr>
        <w:ind w:left="6039" w:hanging="180"/>
      </w:pPr>
    </w:lvl>
  </w:abstractNum>
  <w:abstractNum w:abstractNumId="1" w15:restartNumberingAfterBreak="0">
    <w:nsid w:val="46A03351"/>
    <w:multiLevelType w:val="multilevel"/>
    <w:tmpl w:val="1ADCC9A2"/>
    <w:lvl w:ilvl="0">
      <w:start w:val="1"/>
      <w:numFmt w:val="decimal"/>
      <w:pStyle w:val="Alapealkiri1"/>
      <w:lvlText w:val="%1."/>
      <w:lvlJc w:val="left"/>
      <w:pPr>
        <w:ind w:left="790" w:hanging="360"/>
      </w:pPr>
      <w:rPr>
        <w:sz w:val="24"/>
        <w:szCs w:val="24"/>
      </w:rPr>
    </w:lvl>
    <w:lvl w:ilvl="1">
      <w:start w:val="1"/>
      <w:numFmt w:val="decimal"/>
      <w:isLgl/>
      <w:lvlText w:val="%1.%2"/>
      <w:lvlJc w:val="left"/>
      <w:pPr>
        <w:ind w:left="790" w:hanging="360"/>
      </w:pPr>
      <w:rPr>
        <w:rFonts w:hint="default"/>
      </w:rPr>
    </w:lvl>
    <w:lvl w:ilvl="2">
      <w:start w:val="1"/>
      <w:numFmt w:val="decimal"/>
      <w:isLgl/>
      <w:lvlText w:val="%1.%2.%3"/>
      <w:lvlJc w:val="left"/>
      <w:pPr>
        <w:ind w:left="1150" w:hanging="720"/>
      </w:pPr>
      <w:rPr>
        <w:rFonts w:hint="default"/>
      </w:rPr>
    </w:lvl>
    <w:lvl w:ilvl="3">
      <w:start w:val="1"/>
      <w:numFmt w:val="decimal"/>
      <w:isLgl/>
      <w:lvlText w:val="%1.%2.%3.%4"/>
      <w:lvlJc w:val="left"/>
      <w:pPr>
        <w:ind w:left="1150" w:hanging="720"/>
      </w:pPr>
      <w:rPr>
        <w:rFonts w:hint="default"/>
      </w:rPr>
    </w:lvl>
    <w:lvl w:ilvl="4">
      <w:start w:val="1"/>
      <w:numFmt w:val="decimal"/>
      <w:isLgl/>
      <w:lvlText w:val="%1.%2.%3.%4.%5"/>
      <w:lvlJc w:val="left"/>
      <w:pPr>
        <w:ind w:left="1510" w:hanging="1080"/>
      </w:pPr>
      <w:rPr>
        <w:rFonts w:hint="default"/>
      </w:rPr>
    </w:lvl>
    <w:lvl w:ilvl="5">
      <w:start w:val="1"/>
      <w:numFmt w:val="decimal"/>
      <w:isLgl/>
      <w:lvlText w:val="%1.%2.%3.%4.%5.%6"/>
      <w:lvlJc w:val="left"/>
      <w:pPr>
        <w:ind w:left="1510" w:hanging="1080"/>
      </w:pPr>
      <w:rPr>
        <w:rFonts w:hint="default"/>
      </w:rPr>
    </w:lvl>
    <w:lvl w:ilvl="6">
      <w:start w:val="1"/>
      <w:numFmt w:val="decimal"/>
      <w:isLgl/>
      <w:lvlText w:val="%1.%2.%3.%4.%5.%6.%7"/>
      <w:lvlJc w:val="left"/>
      <w:pPr>
        <w:ind w:left="1870" w:hanging="1440"/>
      </w:pPr>
      <w:rPr>
        <w:rFonts w:hint="default"/>
      </w:rPr>
    </w:lvl>
    <w:lvl w:ilvl="7">
      <w:start w:val="1"/>
      <w:numFmt w:val="decimal"/>
      <w:isLgl/>
      <w:lvlText w:val="%1.%2.%3.%4.%5.%6.%7.%8"/>
      <w:lvlJc w:val="left"/>
      <w:pPr>
        <w:ind w:left="1870" w:hanging="1440"/>
      </w:pPr>
      <w:rPr>
        <w:rFonts w:hint="default"/>
      </w:rPr>
    </w:lvl>
    <w:lvl w:ilvl="8">
      <w:start w:val="1"/>
      <w:numFmt w:val="decimal"/>
      <w:isLgl/>
      <w:lvlText w:val="%1.%2.%3.%4.%5.%6.%7.%8.%9"/>
      <w:lvlJc w:val="left"/>
      <w:pPr>
        <w:ind w:left="2230" w:hanging="1800"/>
      </w:pPr>
      <w:rPr>
        <w:rFonts w:hint="default"/>
      </w:rPr>
    </w:lvl>
  </w:abstractNum>
  <w:abstractNum w:abstractNumId="2" w15:restartNumberingAfterBreak="0">
    <w:nsid w:val="49B0354D"/>
    <w:multiLevelType w:val="hybridMultilevel"/>
    <w:tmpl w:val="D4B261DE"/>
    <w:lvl w:ilvl="0" w:tplc="02BA1618">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714A655B"/>
    <w:multiLevelType w:val="hybridMultilevel"/>
    <w:tmpl w:val="C26633E6"/>
    <w:lvl w:ilvl="0" w:tplc="59684956">
      <w:start w:val="1"/>
      <w:numFmt w:val="lowerLetter"/>
      <w:lvlText w:val="%1)"/>
      <w:lvlJc w:val="left"/>
      <w:pPr>
        <w:ind w:left="1510" w:hanging="360"/>
      </w:pPr>
      <w:rPr>
        <w:rFonts w:ascii="Times New Roman" w:eastAsia="Calibri" w:hAnsi="Times New Roman" w:cs="Times New Roman"/>
      </w:rPr>
    </w:lvl>
    <w:lvl w:ilvl="1" w:tplc="04250003" w:tentative="1">
      <w:start w:val="1"/>
      <w:numFmt w:val="bullet"/>
      <w:lvlText w:val="o"/>
      <w:lvlJc w:val="left"/>
      <w:pPr>
        <w:ind w:left="2230" w:hanging="360"/>
      </w:pPr>
      <w:rPr>
        <w:rFonts w:ascii="Courier New" w:hAnsi="Courier New" w:cs="Courier New" w:hint="default"/>
      </w:rPr>
    </w:lvl>
    <w:lvl w:ilvl="2" w:tplc="04250005" w:tentative="1">
      <w:start w:val="1"/>
      <w:numFmt w:val="bullet"/>
      <w:lvlText w:val=""/>
      <w:lvlJc w:val="left"/>
      <w:pPr>
        <w:ind w:left="2950" w:hanging="360"/>
      </w:pPr>
      <w:rPr>
        <w:rFonts w:ascii="Wingdings" w:hAnsi="Wingdings" w:hint="default"/>
      </w:rPr>
    </w:lvl>
    <w:lvl w:ilvl="3" w:tplc="04250001" w:tentative="1">
      <w:start w:val="1"/>
      <w:numFmt w:val="bullet"/>
      <w:lvlText w:val=""/>
      <w:lvlJc w:val="left"/>
      <w:pPr>
        <w:ind w:left="3670" w:hanging="360"/>
      </w:pPr>
      <w:rPr>
        <w:rFonts w:ascii="Symbol" w:hAnsi="Symbol" w:hint="default"/>
      </w:rPr>
    </w:lvl>
    <w:lvl w:ilvl="4" w:tplc="04250003" w:tentative="1">
      <w:start w:val="1"/>
      <w:numFmt w:val="bullet"/>
      <w:lvlText w:val="o"/>
      <w:lvlJc w:val="left"/>
      <w:pPr>
        <w:ind w:left="4390" w:hanging="360"/>
      </w:pPr>
      <w:rPr>
        <w:rFonts w:ascii="Courier New" w:hAnsi="Courier New" w:cs="Courier New" w:hint="default"/>
      </w:rPr>
    </w:lvl>
    <w:lvl w:ilvl="5" w:tplc="04250005" w:tentative="1">
      <w:start w:val="1"/>
      <w:numFmt w:val="bullet"/>
      <w:lvlText w:val=""/>
      <w:lvlJc w:val="left"/>
      <w:pPr>
        <w:ind w:left="5110" w:hanging="360"/>
      </w:pPr>
      <w:rPr>
        <w:rFonts w:ascii="Wingdings" w:hAnsi="Wingdings" w:hint="default"/>
      </w:rPr>
    </w:lvl>
    <w:lvl w:ilvl="6" w:tplc="04250001" w:tentative="1">
      <w:start w:val="1"/>
      <w:numFmt w:val="bullet"/>
      <w:lvlText w:val=""/>
      <w:lvlJc w:val="left"/>
      <w:pPr>
        <w:ind w:left="5830" w:hanging="360"/>
      </w:pPr>
      <w:rPr>
        <w:rFonts w:ascii="Symbol" w:hAnsi="Symbol" w:hint="default"/>
      </w:rPr>
    </w:lvl>
    <w:lvl w:ilvl="7" w:tplc="04250003" w:tentative="1">
      <w:start w:val="1"/>
      <w:numFmt w:val="bullet"/>
      <w:lvlText w:val="o"/>
      <w:lvlJc w:val="left"/>
      <w:pPr>
        <w:ind w:left="6550" w:hanging="360"/>
      </w:pPr>
      <w:rPr>
        <w:rFonts w:ascii="Courier New" w:hAnsi="Courier New" w:cs="Courier New" w:hint="default"/>
      </w:rPr>
    </w:lvl>
    <w:lvl w:ilvl="8" w:tplc="04250005" w:tentative="1">
      <w:start w:val="1"/>
      <w:numFmt w:val="bullet"/>
      <w:lvlText w:val=""/>
      <w:lvlJc w:val="left"/>
      <w:pPr>
        <w:ind w:left="7270" w:hanging="360"/>
      </w:pPr>
      <w:rPr>
        <w:rFonts w:ascii="Wingdings" w:hAnsi="Wingdings" w:hint="default"/>
      </w:rPr>
    </w:lvl>
  </w:abstractNum>
  <w:abstractNum w:abstractNumId="4" w15:restartNumberingAfterBreak="0">
    <w:nsid w:val="7FA068FF"/>
    <w:multiLevelType w:val="hybridMultilevel"/>
    <w:tmpl w:val="8E76EA26"/>
    <w:lvl w:ilvl="0" w:tplc="04250019">
      <w:start w:val="1"/>
      <w:numFmt w:val="lowerLetter"/>
      <w:lvlText w:val="%1."/>
      <w:lvlJc w:val="left"/>
      <w:pPr>
        <w:ind w:left="2280" w:hanging="360"/>
      </w:pPr>
    </w:lvl>
    <w:lvl w:ilvl="1" w:tplc="04250019" w:tentative="1">
      <w:start w:val="1"/>
      <w:numFmt w:val="lowerLetter"/>
      <w:lvlText w:val="%2."/>
      <w:lvlJc w:val="left"/>
      <w:pPr>
        <w:ind w:left="3000" w:hanging="360"/>
      </w:pPr>
    </w:lvl>
    <w:lvl w:ilvl="2" w:tplc="0425001B" w:tentative="1">
      <w:start w:val="1"/>
      <w:numFmt w:val="lowerRoman"/>
      <w:lvlText w:val="%3."/>
      <w:lvlJc w:val="right"/>
      <w:pPr>
        <w:ind w:left="3720" w:hanging="180"/>
      </w:pPr>
    </w:lvl>
    <w:lvl w:ilvl="3" w:tplc="0425000F" w:tentative="1">
      <w:start w:val="1"/>
      <w:numFmt w:val="decimal"/>
      <w:lvlText w:val="%4."/>
      <w:lvlJc w:val="left"/>
      <w:pPr>
        <w:ind w:left="4440" w:hanging="360"/>
      </w:pPr>
    </w:lvl>
    <w:lvl w:ilvl="4" w:tplc="04250019" w:tentative="1">
      <w:start w:val="1"/>
      <w:numFmt w:val="lowerLetter"/>
      <w:lvlText w:val="%5."/>
      <w:lvlJc w:val="left"/>
      <w:pPr>
        <w:ind w:left="5160" w:hanging="360"/>
      </w:pPr>
    </w:lvl>
    <w:lvl w:ilvl="5" w:tplc="0425001B" w:tentative="1">
      <w:start w:val="1"/>
      <w:numFmt w:val="lowerRoman"/>
      <w:lvlText w:val="%6."/>
      <w:lvlJc w:val="right"/>
      <w:pPr>
        <w:ind w:left="5880" w:hanging="180"/>
      </w:pPr>
    </w:lvl>
    <w:lvl w:ilvl="6" w:tplc="0425000F" w:tentative="1">
      <w:start w:val="1"/>
      <w:numFmt w:val="decimal"/>
      <w:lvlText w:val="%7."/>
      <w:lvlJc w:val="left"/>
      <w:pPr>
        <w:ind w:left="6600" w:hanging="360"/>
      </w:pPr>
    </w:lvl>
    <w:lvl w:ilvl="7" w:tplc="04250019" w:tentative="1">
      <w:start w:val="1"/>
      <w:numFmt w:val="lowerLetter"/>
      <w:lvlText w:val="%8."/>
      <w:lvlJc w:val="left"/>
      <w:pPr>
        <w:ind w:left="7320" w:hanging="360"/>
      </w:pPr>
    </w:lvl>
    <w:lvl w:ilvl="8" w:tplc="0425001B" w:tentative="1">
      <w:start w:val="1"/>
      <w:numFmt w:val="lowerRoman"/>
      <w:lvlText w:val="%9."/>
      <w:lvlJc w:val="right"/>
      <w:pPr>
        <w:ind w:left="8040" w:hanging="180"/>
      </w:pPr>
    </w:lvl>
  </w:abstractNum>
  <w:num w:numId="1">
    <w:abstractNumId w:val="1"/>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752"/>
    <w:rsid w:val="000210AB"/>
    <w:rsid w:val="00022687"/>
    <w:rsid w:val="00060947"/>
    <w:rsid w:val="00090E1F"/>
    <w:rsid w:val="00090F00"/>
    <w:rsid w:val="000913FC"/>
    <w:rsid w:val="000A0DCE"/>
    <w:rsid w:val="000A17B5"/>
    <w:rsid w:val="000A4672"/>
    <w:rsid w:val="000A6A73"/>
    <w:rsid w:val="000B0D5C"/>
    <w:rsid w:val="000B1A5B"/>
    <w:rsid w:val="000E16C8"/>
    <w:rsid w:val="000F3BEC"/>
    <w:rsid w:val="000F694E"/>
    <w:rsid w:val="001024F7"/>
    <w:rsid w:val="00102A9D"/>
    <w:rsid w:val="00104FDB"/>
    <w:rsid w:val="001072FC"/>
    <w:rsid w:val="0011044F"/>
    <w:rsid w:val="00110C05"/>
    <w:rsid w:val="00124999"/>
    <w:rsid w:val="00135B61"/>
    <w:rsid w:val="001523BD"/>
    <w:rsid w:val="00186760"/>
    <w:rsid w:val="001A5BEA"/>
    <w:rsid w:val="001A7D04"/>
    <w:rsid w:val="001D287E"/>
    <w:rsid w:val="001D4CFB"/>
    <w:rsid w:val="001E36A8"/>
    <w:rsid w:val="002008A2"/>
    <w:rsid w:val="00224BA2"/>
    <w:rsid w:val="002411AD"/>
    <w:rsid w:val="00261BF9"/>
    <w:rsid w:val="0028274B"/>
    <w:rsid w:val="002835BB"/>
    <w:rsid w:val="00287124"/>
    <w:rsid w:val="00290BED"/>
    <w:rsid w:val="00293449"/>
    <w:rsid w:val="002A4933"/>
    <w:rsid w:val="002B10D6"/>
    <w:rsid w:val="002C2C56"/>
    <w:rsid w:val="002F254F"/>
    <w:rsid w:val="002F483D"/>
    <w:rsid w:val="00312292"/>
    <w:rsid w:val="00344461"/>
    <w:rsid w:val="0034719C"/>
    <w:rsid w:val="00354059"/>
    <w:rsid w:val="00375BF5"/>
    <w:rsid w:val="00384553"/>
    <w:rsid w:val="00394DCB"/>
    <w:rsid w:val="003A4AED"/>
    <w:rsid w:val="003B2A9C"/>
    <w:rsid w:val="003C4A92"/>
    <w:rsid w:val="003D25E7"/>
    <w:rsid w:val="00407E82"/>
    <w:rsid w:val="004266DB"/>
    <w:rsid w:val="00435A13"/>
    <w:rsid w:val="0044084D"/>
    <w:rsid w:val="004757C7"/>
    <w:rsid w:val="004B5B24"/>
    <w:rsid w:val="004C1374"/>
    <w:rsid w:val="004C1391"/>
    <w:rsid w:val="004D6E31"/>
    <w:rsid w:val="004F1DEC"/>
    <w:rsid w:val="00530F52"/>
    <w:rsid w:val="00537864"/>
    <w:rsid w:val="00541D16"/>
    <w:rsid w:val="005440D4"/>
    <w:rsid w:val="00545009"/>
    <w:rsid w:val="00546204"/>
    <w:rsid w:val="00546A33"/>
    <w:rsid w:val="00551E24"/>
    <w:rsid w:val="00551E44"/>
    <w:rsid w:val="00557534"/>
    <w:rsid w:val="00560A92"/>
    <w:rsid w:val="00564569"/>
    <w:rsid w:val="005674A6"/>
    <w:rsid w:val="00577791"/>
    <w:rsid w:val="005B5CE1"/>
    <w:rsid w:val="005C4FD1"/>
    <w:rsid w:val="005E3AED"/>
    <w:rsid w:val="005E45BB"/>
    <w:rsid w:val="005F1D40"/>
    <w:rsid w:val="005F3EC4"/>
    <w:rsid w:val="00602834"/>
    <w:rsid w:val="006042DC"/>
    <w:rsid w:val="00605AA1"/>
    <w:rsid w:val="006458C5"/>
    <w:rsid w:val="00677F8C"/>
    <w:rsid w:val="00680609"/>
    <w:rsid w:val="00692B46"/>
    <w:rsid w:val="006A01AC"/>
    <w:rsid w:val="006B2C95"/>
    <w:rsid w:val="006C347A"/>
    <w:rsid w:val="006D7098"/>
    <w:rsid w:val="006E16BD"/>
    <w:rsid w:val="006E7691"/>
    <w:rsid w:val="006F2FE0"/>
    <w:rsid w:val="006F3BB9"/>
    <w:rsid w:val="006F72D7"/>
    <w:rsid w:val="007056E1"/>
    <w:rsid w:val="00713327"/>
    <w:rsid w:val="00745BB4"/>
    <w:rsid w:val="0075695A"/>
    <w:rsid w:val="00773D49"/>
    <w:rsid w:val="00775AE8"/>
    <w:rsid w:val="0079399D"/>
    <w:rsid w:val="007A1DE8"/>
    <w:rsid w:val="007A6538"/>
    <w:rsid w:val="007B61AB"/>
    <w:rsid w:val="007C7899"/>
    <w:rsid w:val="007D54FC"/>
    <w:rsid w:val="0081656C"/>
    <w:rsid w:val="0082627B"/>
    <w:rsid w:val="00835858"/>
    <w:rsid w:val="00854055"/>
    <w:rsid w:val="00876F6E"/>
    <w:rsid w:val="00887298"/>
    <w:rsid w:val="008919F2"/>
    <w:rsid w:val="008A0FBD"/>
    <w:rsid w:val="008A5628"/>
    <w:rsid w:val="008B041F"/>
    <w:rsid w:val="008D18BD"/>
    <w:rsid w:val="008D4634"/>
    <w:rsid w:val="008E355A"/>
    <w:rsid w:val="008E625B"/>
    <w:rsid w:val="008F0B50"/>
    <w:rsid w:val="00904F2F"/>
    <w:rsid w:val="0091786B"/>
    <w:rsid w:val="009236C0"/>
    <w:rsid w:val="009370A4"/>
    <w:rsid w:val="00937FCB"/>
    <w:rsid w:val="00944606"/>
    <w:rsid w:val="009620B3"/>
    <w:rsid w:val="0097517C"/>
    <w:rsid w:val="009A59FE"/>
    <w:rsid w:val="009C6C5E"/>
    <w:rsid w:val="009D1FB9"/>
    <w:rsid w:val="009E7F4A"/>
    <w:rsid w:val="00A019AB"/>
    <w:rsid w:val="00A10E66"/>
    <w:rsid w:val="00A1244E"/>
    <w:rsid w:val="00A13FDE"/>
    <w:rsid w:val="00A220A5"/>
    <w:rsid w:val="00A24D3C"/>
    <w:rsid w:val="00A3671D"/>
    <w:rsid w:val="00A504C8"/>
    <w:rsid w:val="00A62458"/>
    <w:rsid w:val="00A87B91"/>
    <w:rsid w:val="00AA0D8E"/>
    <w:rsid w:val="00AB6D7D"/>
    <w:rsid w:val="00AC4752"/>
    <w:rsid w:val="00AD2EA7"/>
    <w:rsid w:val="00AD5C87"/>
    <w:rsid w:val="00AE02A8"/>
    <w:rsid w:val="00AF76EA"/>
    <w:rsid w:val="00B16441"/>
    <w:rsid w:val="00B32927"/>
    <w:rsid w:val="00B43111"/>
    <w:rsid w:val="00B53486"/>
    <w:rsid w:val="00B753B3"/>
    <w:rsid w:val="00B81ED4"/>
    <w:rsid w:val="00BB4562"/>
    <w:rsid w:val="00BB5533"/>
    <w:rsid w:val="00BC1A62"/>
    <w:rsid w:val="00BD078E"/>
    <w:rsid w:val="00BD3CCF"/>
    <w:rsid w:val="00BE0CC9"/>
    <w:rsid w:val="00BF4D7C"/>
    <w:rsid w:val="00C03F23"/>
    <w:rsid w:val="00C06C64"/>
    <w:rsid w:val="00C24F66"/>
    <w:rsid w:val="00C27B07"/>
    <w:rsid w:val="00C41FC5"/>
    <w:rsid w:val="00C43923"/>
    <w:rsid w:val="00C63290"/>
    <w:rsid w:val="00C752E7"/>
    <w:rsid w:val="00C83346"/>
    <w:rsid w:val="00C863F6"/>
    <w:rsid w:val="00C912E4"/>
    <w:rsid w:val="00CA583B"/>
    <w:rsid w:val="00CA5F0B"/>
    <w:rsid w:val="00CB7C47"/>
    <w:rsid w:val="00CF2B77"/>
    <w:rsid w:val="00CF4303"/>
    <w:rsid w:val="00CF439A"/>
    <w:rsid w:val="00D14E45"/>
    <w:rsid w:val="00D40650"/>
    <w:rsid w:val="00D93C52"/>
    <w:rsid w:val="00DA0F3A"/>
    <w:rsid w:val="00DB374A"/>
    <w:rsid w:val="00DC0B0C"/>
    <w:rsid w:val="00DF44DF"/>
    <w:rsid w:val="00E023F6"/>
    <w:rsid w:val="00E03DBB"/>
    <w:rsid w:val="00E04E9F"/>
    <w:rsid w:val="00E20283"/>
    <w:rsid w:val="00E75E4E"/>
    <w:rsid w:val="00E94840"/>
    <w:rsid w:val="00EA4FF7"/>
    <w:rsid w:val="00ED2F0C"/>
    <w:rsid w:val="00F23725"/>
    <w:rsid w:val="00F25253"/>
    <w:rsid w:val="00F420A0"/>
    <w:rsid w:val="00F6299E"/>
    <w:rsid w:val="00F70EDE"/>
    <w:rsid w:val="00F91804"/>
    <w:rsid w:val="00F9645B"/>
    <w:rsid w:val="00F9773D"/>
    <w:rsid w:val="00F97FBD"/>
    <w:rsid w:val="00FD5C64"/>
    <w:rsid w:val="00FE4CAA"/>
    <w:rsid w:val="00FF07B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59A14BC"/>
  <w15:docId w15:val="{C654AE86-CDF1-478D-B449-AD920085A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52"/>
    <w:pPr>
      <w:widowControl w:val="0"/>
      <w:suppressAutoHyphens/>
      <w:jc w:val="both"/>
    </w:pPr>
    <w:rPr>
      <w:rFonts w:eastAsia="SimSun"/>
      <w:kern w:val="1"/>
      <w:sz w:val="24"/>
      <w:szCs w:val="24"/>
      <w:lang w:eastAsia="zh-CN" w:bidi="hi-IN"/>
    </w:rPr>
  </w:style>
  <w:style w:type="paragraph" w:styleId="Heading4">
    <w:name w:val="heading 4"/>
    <w:basedOn w:val="Normal"/>
    <w:next w:val="Normal"/>
    <w:link w:val="Heading4Char"/>
    <w:rsid w:val="00DF44DF"/>
    <w:pPr>
      <w:keepNext/>
      <w:tabs>
        <w:tab w:val="num" w:pos="864"/>
      </w:tabs>
      <w:suppressAutoHyphens w:val="0"/>
      <w:autoSpaceDE w:val="0"/>
      <w:autoSpaceDN w:val="0"/>
      <w:adjustRightInd w:val="0"/>
      <w:spacing w:before="240" w:after="60"/>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rsid w:val="00DF44DF"/>
    <w:pPr>
      <w:tabs>
        <w:tab w:val="num" w:pos="1008"/>
      </w:tabs>
      <w:suppressAutoHyphens w:val="0"/>
      <w:autoSpaceDE w:val="0"/>
      <w:autoSpaceDN w:val="0"/>
      <w:adjustRightInd w:val="0"/>
      <w:spacing w:before="240" w:after="60"/>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rsid w:val="00DF44DF"/>
    <w:pPr>
      <w:tabs>
        <w:tab w:val="num" w:pos="1152"/>
      </w:tabs>
      <w:suppressAutoHyphens w:val="0"/>
      <w:autoSpaceDE w:val="0"/>
      <w:autoSpaceDN w:val="0"/>
      <w:adjustRightInd w:val="0"/>
      <w:spacing w:before="240" w:after="60"/>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rsid w:val="00DF44DF"/>
    <w:pPr>
      <w:tabs>
        <w:tab w:val="num" w:pos="1296"/>
      </w:tabs>
      <w:suppressAutoHyphens w:val="0"/>
      <w:autoSpaceDE w:val="0"/>
      <w:autoSpaceDN w:val="0"/>
      <w:adjustRightInd w:val="0"/>
      <w:spacing w:before="240" w:after="60"/>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rsid w:val="00DF44DF"/>
    <w:pPr>
      <w:tabs>
        <w:tab w:val="num" w:pos="1440"/>
      </w:tabs>
      <w:suppressAutoHyphens w:val="0"/>
      <w:autoSpaceDE w:val="0"/>
      <w:autoSpaceDN w:val="0"/>
      <w:adjustRightInd w:val="0"/>
      <w:spacing w:before="240" w:after="60"/>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rsid w:val="00DF44DF"/>
    <w:pPr>
      <w:tabs>
        <w:tab w:val="num" w:pos="1584"/>
      </w:tabs>
      <w:suppressAutoHyphens w:val="0"/>
      <w:autoSpaceDE w:val="0"/>
      <w:autoSpaceDN w:val="0"/>
      <w:adjustRightInd w:val="0"/>
      <w:spacing w:before="240" w:after="60"/>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D40650"/>
  </w:style>
  <w:style w:type="character" w:styleId="Hyperlink">
    <w:name w:val="Hyperlink"/>
    <w:rsid w:val="00D40650"/>
    <w:rPr>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customStyle="1" w:styleId="Jalus">
    <w:name w:val="Jalus"/>
    <w:autoRedefine/>
    <w:qFormat/>
    <w:rsid w:val="007056E1"/>
    <w:pPr>
      <w:widowControl w:val="0"/>
      <w:suppressAutoHyphens/>
    </w:pPr>
    <w:rPr>
      <w:rFonts w:eastAsia="SimSun" w:cs="Mangal"/>
      <w:kern w:val="1"/>
      <w:szCs w:val="24"/>
      <w:lang w:eastAsia="zh-CN" w:bidi="hi-IN"/>
    </w:rPr>
  </w:style>
  <w:style w:type="paragraph" w:styleId="List">
    <w:name w:val="List"/>
    <w:basedOn w:val="Normal"/>
    <w:rsid w:val="00546204"/>
    <w:pPr>
      <w:spacing w:after="120"/>
    </w:pPr>
  </w:style>
  <w:style w:type="paragraph" w:styleId="Header">
    <w:name w:val="header"/>
    <w:basedOn w:val="Normal"/>
    <w:link w:val="HeaderChar"/>
    <w:uiPriority w:val="99"/>
    <w:unhideWhenUsed/>
    <w:rsid w:val="007056E1"/>
    <w:pPr>
      <w:tabs>
        <w:tab w:val="center" w:pos="4536"/>
        <w:tab w:val="right" w:pos="9072"/>
      </w:tabs>
    </w:pPr>
    <w:rPr>
      <w:rFonts w:cs="Mangal"/>
      <w:szCs w:val="21"/>
    </w:rPr>
  </w:style>
  <w:style w:type="paragraph" w:customStyle="1" w:styleId="Index">
    <w:name w:val="Index"/>
    <w:basedOn w:val="Normal"/>
    <w:rsid w:val="00D40650"/>
    <w:pPr>
      <w:suppressLineNumbers/>
    </w:pPr>
  </w:style>
  <w:style w:type="character" w:customStyle="1" w:styleId="HeaderChar">
    <w:name w:val="Header Char"/>
    <w:basedOn w:val="DefaultParagraphFont"/>
    <w:link w:val="Header"/>
    <w:uiPriority w:val="99"/>
    <w:rsid w:val="007056E1"/>
    <w:rPr>
      <w:rFonts w:eastAsia="SimSun" w:cs="Mangal"/>
      <w:kern w:val="1"/>
      <w:sz w:val="24"/>
      <w:szCs w:val="21"/>
      <w:lang w:eastAsia="zh-CN" w:bidi="hi-IN"/>
    </w:rPr>
  </w:style>
  <w:style w:type="paragraph" w:styleId="Footer">
    <w:name w:val="footer"/>
    <w:basedOn w:val="Normal"/>
    <w:link w:val="FooterChar"/>
    <w:uiPriority w:val="99"/>
    <w:unhideWhenUsed/>
    <w:rsid w:val="007056E1"/>
    <w:pPr>
      <w:tabs>
        <w:tab w:val="center" w:pos="4536"/>
        <w:tab w:val="right" w:pos="9072"/>
      </w:tabs>
    </w:pPr>
    <w:rPr>
      <w:rFonts w:cs="Mangal"/>
      <w:szCs w:val="21"/>
    </w:rPr>
  </w:style>
  <w:style w:type="character" w:customStyle="1" w:styleId="FooterChar">
    <w:name w:val="Footer Char"/>
    <w:basedOn w:val="DefaultParagraphFont"/>
    <w:link w:val="Footer"/>
    <w:uiPriority w:val="99"/>
    <w:rsid w:val="007056E1"/>
    <w:rPr>
      <w:rFonts w:eastAsia="SimSun" w:cs="Mangal"/>
      <w:kern w:val="1"/>
      <w:sz w:val="24"/>
      <w:szCs w:val="21"/>
      <w:lang w:eastAsia="zh-CN" w:bidi="hi-IN"/>
    </w:rPr>
  </w:style>
  <w:style w:type="paragraph" w:customStyle="1" w:styleId="TableContents">
    <w:name w:val="Table Contents"/>
    <w:basedOn w:val="Normal"/>
    <w:rsid w:val="00D40650"/>
    <w:pPr>
      <w:suppressLineNumbers/>
    </w:pPr>
  </w:style>
  <w:style w:type="paragraph" w:customStyle="1" w:styleId="TableHeading">
    <w:name w:val="Table Heading"/>
    <w:basedOn w:val="TableContents"/>
    <w:rsid w:val="00D40650"/>
    <w:pPr>
      <w:jc w:val="center"/>
    </w:pPr>
    <w:rPr>
      <w:b/>
      <w:bCs/>
    </w:rPr>
  </w:style>
  <w:style w:type="character" w:customStyle="1" w:styleId="Heading4Char">
    <w:name w:val="Heading 4 Char"/>
    <w:basedOn w:val="DefaultParagraphFont"/>
    <w:link w:val="Heading4"/>
    <w:rsid w:val="00DF44DF"/>
    <w:rPr>
      <w:b/>
      <w:bCs/>
      <w:color w:val="000000"/>
      <w:sz w:val="28"/>
      <w:szCs w:val="28"/>
      <w:u w:color="000000"/>
    </w:rPr>
  </w:style>
  <w:style w:type="character" w:customStyle="1" w:styleId="Heading5Char">
    <w:name w:val="Heading 5 Char"/>
    <w:basedOn w:val="DefaultParagraphFont"/>
    <w:link w:val="Heading5"/>
    <w:rsid w:val="00DF44DF"/>
    <w:rPr>
      <w:b/>
      <w:bCs/>
      <w:i/>
      <w:iCs/>
      <w:color w:val="000000"/>
      <w:sz w:val="26"/>
      <w:szCs w:val="26"/>
      <w:u w:color="000000"/>
    </w:rPr>
  </w:style>
  <w:style w:type="character" w:customStyle="1" w:styleId="Heading6Char">
    <w:name w:val="Heading 6 Char"/>
    <w:basedOn w:val="DefaultParagraphFont"/>
    <w:link w:val="Heading6"/>
    <w:rsid w:val="00DF44DF"/>
    <w:rPr>
      <w:b/>
      <w:bCs/>
      <w:color w:val="000000"/>
      <w:sz w:val="22"/>
      <w:szCs w:val="22"/>
      <w:u w:color="000000"/>
    </w:rPr>
  </w:style>
  <w:style w:type="character" w:customStyle="1" w:styleId="Heading7Char">
    <w:name w:val="Heading 7 Char"/>
    <w:basedOn w:val="DefaultParagraphFont"/>
    <w:link w:val="Heading7"/>
    <w:rsid w:val="00DF44DF"/>
    <w:rPr>
      <w:color w:val="000000"/>
      <w:sz w:val="24"/>
      <w:szCs w:val="24"/>
      <w:u w:color="000000"/>
    </w:rPr>
  </w:style>
  <w:style w:type="character" w:customStyle="1" w:styleId="Heading8Char">
    <w:name w:val="Heading 8 Char"/>
    <w:basedOn w:val="DefaultParagraphFont"/>
    <w:link w:val="Heading8"/>
    <w:rsid w:val="00DF44DF"/>
    <w:rPr>
      <w:i/>
      <w:iCs/>
      <w:color w:val="000000"/>
      <w:sz w:val="24"/>
      <w:szCs w:val="24"/>
      <w:u w:color="000000"/>
    </w:rPr>
  </w:style>
  <w:style w:type="character" w:customStyle="1" w:styleId="Heading9Char">
    <w:name w:val="Heading 9 Char"/>
    <w:basedOn w:val="DefaultParagraphFont"/>
    <w:link w:val="Heading9"/>
    <w:rsid w:val="00DF44DF"/>
    <w:rPr>
      <w:rFonts w:ascii="Arial" w:hAnsi="Arial" w:cs="Arial"/>
      <w:color w:val="000000"/>
      <w:sz w:val="22"/>
      <w:szCs w:val="22"/>
      <w:u w:color="000000"/>
    </w:rPr>
  </w:style>
  <w:style w:type="paragraph" w:styleId="List2">
    <w:name w:val="List 2"/>
    <w:basedOn w:val="Normal"/>
    <w:rsid w:val="00DF44DF"/>
    <w:pPr>
      <w:tabs>
        <w:tab w:val="num" w:pos="431"/>
      </w:tabs>
      <w:suppressAutoHyphens w:val="0"/>
      <w:autoSpaceDE w:val="0"/>
      <w:autoSpaceDN w:val="0"/>
      <w:adjustRightInd w:val="0"/>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
    <w:name w:val="Pealkiri"/>
    <w:autoRedefine/>
    <w:qFormat/>
    <w:rsid w:val="00A62458"/>
    <w:pPr>
      <w:spacing w:after="560"/>
      <w:ind w:left="-142"/>
    </w:pPr>
    <w:rPr>
      <w:rFonts w:eastAsia="SimSun"/>
      <w:b/>
      <w:kern w:val="1"/>
      <w:sz w:val="24"/>
      <w:szCs w:val="24"/>
      <w:lang w:eastAsia="zh-CN" w:bidi="hi-IN"/>
    </w:rPr>
  </w:style>
  <w:style w:type="paragraph" w:customStyle="1" w:styleId="Snum">
    <w:name w:val="Sõnum"/>
    <w:autoRedefine/>
    <w:qFormat/>
    <w:rsid w:val="001A5BEA"/>
    <w:pPr>
      <w:widowControl w:val="0"/>
      <w:tabs>
        <w:tab w:val="left" w:pos="4536"/>
      </w:tabs>
      <w:suppressAutoHyphens/>
    </w:pPr>
    <w:rPr>
      <w:rFonts w:eastAsia="SimSun" w:cs="Mangal"/>
      <w:kern w:val="1"/>
      <w:sz w:val="24"/>
      <w:szCs w:val="24"/>
      <w:lang w:eastAsia="zh-CN" w:bidi="hi-IN"/>
    </w:rPr>
  </w:style>
  <w:style w:type="paragraph" w:styleId="BalloonText">
    <w:name w:val="Balloon Text"/>
    <w:basedOn w:val="Normal"/>
    <w:link w:val="BalloonTextChar"/>
    <w:uiPriority w:val="99"/>
    <w:semiHidden/>
    <w:unhideWhenUsed/>
    <w:rsid w:val="006A01AC"/>
    <w:rPr>
      <w:rFonts w:ascii="Tahoma" w:hAnsi="Tahoma" w:cs="Mangal"/>
      <w:sz w:val="16"/>
      <w:szCs w:val="14"/>
    </w:rPr>
  </w:style>
  <w:style w:type="character" w:customStyle="1" w:styleId="BalloonTextChar">
    <w:name w:val="Balloon Text Char"/>
    <w:basedOn w:val="DefaultParagraphFont"/>
    <w:link w:val="BalloonText"/>
    <w:uiPriority w:val="99"/>
    <w:semiHidden/>
    <w:rsid w:val="006A01AC"/>
    <w:rPr>
      <w:rFonts w:ascii="Tahoma" w:eastAsia="SimSun" w:hAnsi="Tahoma" w:cs="Mangal"/>
      <w:kern w:val="1"/>
      <w:sz w:val="16"/>
      <w:szCs w:val="14"/>
      <w:lang w:eastAsia="zh-CN" w:bidi="hi-IN"/>
    </w:rPr>
  </w:style>
  <w:style w:type="table" w:styleId="TableGrid">
    <w:name w:val="Table Grid"/>
    <w:basedOn w:val="TableNormal"/>
    <w:uiPriority w:val="59"/>
    <w:unhideWhenUsed/>
    <w:rsid w:val="00CB7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D18BD"/>
    <w:rPr>
      <w:color w:val="605E5C"/>
      <w:shd w:val="clear" w:color="auto" w:fill="E1DFDD"/>
    </w:rPr>
  </w:style>
  <w:style w:type="paragraph" w:styleId="ListParagraph">
    <w:name w:val="List Paragraph"/>
    <w:aliases w:val="Mummuga loetelu"/>
    <w:basedOn w:val="Normal"/>
    <w:link w:val="ListParagraphChar"/>
    <w:uiPriority w:val="34"/>
    <w:qFormat/>
    <w:rsid w:val="00110C05"/>
    <w:pPr>
      <w:widowControl/>
      <w:suppressAutoHyphens w:val="0"/>
      <w:spacing w:after="160" w:line="259" w:lineRule="auto"/>
      <w:ind w:left="720"/>
      <w:contextualSpacing/>
      <w:jc w:val="left"/>
    </w:pPr>
    <w:rPr>
      <w:rFonts w:asciiTheme="minorHAnsi" w:eastAsiaTheme="minorHAnsi" w:hAnsiTheme="minorHAnsi" w:cstheme="minorBidi"/>
      <w:kern w:val="0"/>
      <w:sz w:val="22"/>
      <w:szCs w:val="22"/>
      <w:lang w:eastAsia="en-US" w:bidi="ar-SA"/>
    </w:rPr>
  </w:style>
  <w:style w:type="paragraph" w:customStyle="1" w:styleId="Alapealkiri1">
    <w:name w:val="Alapealkiri 1"/>
    <w:basedOn w:val="ListParagraph"/>
    <w:link w:val="Alapealkiri1Char"/>
    <w:rsid w:val="00110C05"/>
    <w:pPr>
      <w:numPr>
        <w:numId w:val="1"/>
      </w:numPr>
      <w:spacing w:after="0" w:line="240" w:lineRule="auto"/>
      <w:jc w:val="both"/>
    </w:pPr>
    <w:rPr>
      <w:b/>
      <w:sz w:val="32"/>
      <w:szCs w:val="32"/>
    </w:rPr>
  </w:style>
  <w:style w:type="character" w:customStyle="1" w:styleId="ListParagraphChar">
    <w:name w:val="List Paragraph Char"/>
    <w:aliases w:val="Mummuga loetelu Char"/>
    <w:basedOn w:val="DefaultParagraphFont"/>
    <w:link w:val="ListParagraph"/>
    <w:uiPriority w:val="34"/>
    <w:rsid w:val="00110C05"/>
    <w:rPr>
      <w:rFonts w:asciiTheme="minorHAnsi" w:eastAsiaTheme="minorHAnsi" w:hAnsiTheme="minorHAnsi" w:cstheme="minorBidi"/>
      <w:sz w:val="22"/>
      <w:szCs w:val="22"/>
      <w:lang w:eastAsia="en-US"/>
    </w:rPr>
  </w:style>
  <w:style w:type="character" w:customStyle="1" w:styleId="Alapealkiri1Char">
    <w:name w:val="Alapealkiri 1 Char"/>
    <w:basedOn w:val="ListParagraphChar"/>
    <w:link w:val="Alapealkiri1"/>
    <w:rsid w:val="00110C05"/>
    <w:rPr>
      <w:rFonts w:asciiTheme="minorHAnsi" w:eastAsiaTheme="minorHAnsi" w:hAnsiTheme="minorHAnsi" w:cstheme="minorBidi"/>
      <w:b/>
      <w:sz w:val="32"/>
      <w:szCs w:val="32"/>
      <w:lang w:eastAsia="en-US"/>
    </w:rPr>
  </w:style>
  <w:style w:type="paragraph" w:customStyle="1" w:styleId="Default">
    <w:name w:val="Default"/>
    <w:rsid w:val="00110C05"/>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412824620">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D2551CEC-F54E-47C4-A0DB-9E1EE415D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 Uiboaed</dc:creator>
  <cp:lastModifiedBy>DELTA</cp:lastModifiedBy>
  <cp:revision>2</cp:revision>
  <cp:lastPrinted>2014-04-03T10:06:00Z</cp:lastPrinted>
  <dcterms:created xsi:type="dcterms:W3CDTF">2025-11-19T08:35:00Z</dcterms:created>
  <dcterms:modified xsi:type="dcterms:W3CDTF">2025-11-19T08:35:00Z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Reason">
    <vt:lpwstr>{JP alus}</vt:lpwstr>
  </property>
  <property fmtid="{D5CDD505-2E9C-101B-9397-08002B2CF9AE}" pid="3" name="delta_accessRestrictionBeginDate">
    <vt:lpwstr>{JP kehtiv alates}</vt:lpwstr>
  </property>
  <property fmtid="{D5CDD505-2E9C-101B-9397-08002B2CF9AE}" pid="4" name="delta_accessRestrictionEndDate">
    <vt:lpwstr>{JP kehtiv kuni}</vt:lpwstr>
  </property>
  <property fmtid="{D5CDD505-2E9C-101B-9397-08002B2CF9AE}" pid="5" name="delta_accessRestrictionEndDesc">
    <vt:lpwstr>{JP kehtiv kuni kirjeldus}</vt:lpwstr>
  </property>
  <property fmtid="{D5CDD505-2E9C-101B-9397-08002B2CF9AE}" pid="6" name="delta_senderRegNumber">
    <vt:lpwstr>{Saatja viit}</vt:lpwstr>
  </property>
  <property fmtid="{D5CDD505-2E9C-101B-9397-08002B2CF9AE}" pid="7" name="delta_senderRegDate">
    <vt:lpwstr>{Saatja kpv}</vt:lpwstr>
  </property>
  <property fmtid="{D5CDD505-2E9C-101B-9397-08002B2CF9AE}" pid="8" name="delta_regNumber">
    <vt:lpwstr>{Viit}</vt:lpwstr>
  </property>
  <property fmtid="{D5CDD505-2E9C-101B-9397-08002B2CF9AE}" pid="9" name="delta_regDateTime">
    <vt:lpwstr>{Kuupäev}</vt:lpwstr>
  </property>
  <property fmtid="{D5CDD505-2E9C-101B-9397-08002B2CF9AE}" pid="10" name="delta_docName">
    <vt:lpwstr>{Väikeostu nimetus}</vt:lpwstr>
  </property>
  <property fmtid="{D5CDD505-2E9C-101B-9397-08002B2CF9AE}" pid="11" name="delta_signerName">
    <vt:lpwstr>{Allkirjastaja nimi}</vt:lpwstr>
  </property>
  <property fmtid="{D5CDD505-2E9C-101B-9397-08002B2CF9AE}" pid="12" name="delta_signerServiceRank">
    <vt:lpwstr>{Allkirjastaja teenistusaste}</vt:lpwstr>
  </property>
  <property fmtid="{D5CDD505-2E9C-101B-9397-08002B2CF9AE}" pid="13" name="delta_signerOrgStructUnit">
    <vt:lpwstr>{Allkirjastaja struktuuriüksus}</vt:lpwstr>
  </property>
  <property fmtid="{D5CDD505-2E9C-101B-9397-08002B2CF9AE}" pid="14" name="delta_signerJobTitle">
    <vt:lpwstr>{Allkirjastaja ametinimetus}</vt:lpwstr>
  </property>
  <property fmtid="{D5CDD505-2E9C-101B-9397-08002B2CF9AE}" pid="15" name="delta_ownerName">
    <vt:lpwstr>{Vastutaja nimi}</vt:lpwstr>
  </property>
  <property fmtid="{D5CDD505-2E9C-101B-9397-08002B2CF9AE}" pid="16" name="delta_ownerPhone">
    <vt:lpwstr>{Vastutaja telefon}</vt:lpwstr>
  </property>
  <property fmtid="{D5CDD505-2E9C-101B-9397-08002B2CF9AE}" pid="17" name="delta_ownerEmail">
    <vt:lpwstr>{Vastutaja e-post}</vt:lpwstr>
  </property>
  <property fmtid="{D5CDD505-2E9C-101B-9397-08002B2CF9AE}" pid="18" name="delta_recipientEmail.1">
    <vt:lpwstr>{Saaja e-post}</vt:lpwstr>
  </property>
  <property fmtid="{D5CDD505-2E9C-101B-9397-08002B2CF9AE}" pid="19" name="delta_recipientName.1">
    <vt:lpwstr>{Asutus}</vt:lpwstr>
  </property>
  <property fmtid="{D5CDD505-2E9C-101B-9397-08002B2CF9AE}" pid="20" name="delta_recipientPersonName.1">
    <vt:lpwstr>{Eraisik/Asutuse kontaktisik}</vt:lpwstr>
  </property>
  <property fmtid="{D5CDD505-2E9C-101B-9397-08002B2CF9AE}" pid="21" name="delta_Files">
    <vt:lpwstr>{Lisad}</vt:lpwstr>
  </property>
  <property fmtid="{D5CDD505-2E9C-101B-9397-08002B2CF9AE}" pid="22" name="delta_additionalRecipientName.1">
    <vt:lpwstr>{Lisaadressaadi asutus}</vt:lpwstr>
  </property>
  <property fmtid="{D5CDD505-2E9C-101B-9397-08002B2CF9AE}" pid="23" name="delta_additionalRecipientPersonName.1">
    <vt:lpwstr>{Lisaadressaadi eraisik/asutuse kontaktisik}</vt:lpwstr>
  </property>
</Properties>
</file>